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AA708"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PHỤ LỤC 50</w:t>
      </w:r>
    </w:p>
    <w:p w14:paraId="13F6BF51"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CHƯƠNG TRÌNH HUẤN LUYỆN CHĂM SÓC Y TẾ</w:t>
      </w:r>
    </w:p>
    <w:p w14:paraId="7C163EFE" w14:textId="77777777" w:rsidR="005E0274" w:rsidRPr="005E0274" w:rsidRDefault="005E0274" w:rsidP="005E0274">
      <w:pPr>
        <w:widowControl w:val="0"/>
        <w:tabs>
          <w:tab w:val="left" w:leader="dot" w:pos="2439"/>
        </w:tabs>
        <w:jc w:val="center"/>
        <w:rPr>
          <w:rFonts w:eastAsia="Times New Roman" w:cs="Arial"/>
          <w:i/>
          <w:iCs/>
          <w:color w:val="000000" w:themeColor="text1"/>
          <w:kern w:val="0"/>
          <w:szCs w:val="20"/>
          <w:lang w:eastAsia="vi-VN" w:bidi="vi-VN"/>
          <w14:ligatures w14:val="none"/>
        </w:rPr>
      </w:pPr>
      <w:r w:rsidRPr="005E0274">
        <w:rPr>
          <w:rFonts w:eastAsia="Times New Roman" w:cs="Arial"/>
          <w:i/>
          <w:iCs/>
          <w:color w:val="000000" w:themeColor="text1"/>
          <w:kern w:val="0"/>
          <w:szCs w:val="20"/>
          <w:lang w:eastAsia="vi-VN" w:bidi="vi-VN"/>
          <w14:ligatures w14:val="none"/>
        </w:rPr>
        <w:t xml:space="preserve">(Ban hành theo Thông tư số ……/2023/TT-BGTVT ngày……tháng....năm……. </w:t>
      </w:r>
      <w:r w:rsidRPr="005E0274">
        <w:rPr>
          <w:rFonts w:eastAsia="Times New Roman" w:cs="Arial"/>
          <w:i/>
          <w:iCs/>
          <w:color w:val="000000" w:themeColor="text1"/>
          <w:kern w:val="0"/>
          <w:szCs w:val="20"/>
          <w:lang w:eastAsia="vi-VN" w:bidi="vi-VN"/>
          <w14:ligatures w14:val="none"/>
        </w:rPr>
        <w:tab/>
      </w:r>
    </w:p>
    <w:p w14:paraId="7C7B9BCB" w14:textId="77777777" w:rsidR="005E0274" w:rsidRPr="005E0274" w:rsidRDefault="005E0274" w:rsidP="005E0274">
      <w:pPr>
        <w:widowControl w:val="0"/>
        <w:tabs>
          <w:tab w:val="left" w:leader="dot" w:pos="2439"/>
        </w:tabs>
        <w:jc w:val="center"/>
        <w:rPr>
          <w:rFonts w:eastAsia="Times New Roman" w:cs="Arial"/>
          <w:i/>
          <w:iCs/>
          <w:color w:val="000000" w:themeColor="text1"/>
          <w:kern w:val="0"/>
          <w:szCs w:val="20"/>
          <w:lang w:eastAsia="vi-VN" w:bidi="vi-VN"/>
          <w14:ligatures w14:val="none"/>
        </w:rPr>
      </w:pPr>
      <w:r w:rsidRPr="005E0274">
        <w:rPr>
          <w:rFonts w:eastAsia="Times New Roman" w:cs="Arial"/>
          <w:i/>
          <w:iCs/>
          <w:color w:val="000000" w:themeColor="text1"/>
          <w:kern w:val="0"/>
          <w:szCs w:val="20"/>
          <w:lang w:eastAsia="vi-VN" w:bidi="vi-VN"/>
          <w14:ligatures w14:val="none"/>
        </w:rPr>
        <w:t>của Bộ trưởng Bộ Giao thông vận tải)</w:t>
      </w:r>
    </w:p>
    <w:p w14:paraId="2D14AEF6" w14:textId="77777777" w:rsidR="005E0274" w:rsidRPr="005E0274" w:rsidRDefault="005E0274" w:rsidP="005E0274">
      <w:pPr>
        <w:widowControl w:val="0"/>
        <w:tabs>
          <w:tab w:val="left" w:leader="dot" w:pos="2439"/>
        </w:tabs>
        <w:jc w:val="center"/>
        <w:rPr>
          <w:rFonts w:eastAsia="Times New Roman" w:cs="Arial"/>
          <w:color w:val="000000" w:themeColor="text1"/>
          <w:kern w:val="0"/>
          <w:szCs w:val="20"/>
          <w:lang w:eastAsia="vi-VN" w:bidi="vi-VN"/>
          <w14:ligatures w14:val="none"/>
        </w:rPr>
      </w:pPr>
    </w:p>
    <w:p w14:paraId="0D88E2B8"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Phần A: Cấu trúc chương trình</w:t>
      </w:r>
    </w:p>
    <w:p w14:paraId="576E6E08" w14:textId="77777777" w:rsidR="005E0274" w:rsidRPr="005E0274" w:rsidRDefault="005E0274" w:rsidP="005E0274">
      <w:pPr>
        <w:widowControl w:val="0"/>
        <w:tabs>
          <w:tab w:val="left" w:pos="1113"/>
        </w:tabs>
        <w:spacing w:after="120"/>
        <w:ind w:firstLine="720"/>
        <w:rPr>
          <w:rFonts w:eastAsia="Times New Roman" w:cs="Arial"/>
          <w:color w:val="000000" w:themeColor="text1"/>
          <w:kern w:val="0"/>
          <w:szCs w:val="20"/>
          <w:lang w:eastAsia="vi-VN" w:bidi="vi-VN"/>
          <w14:ligatures w14:val="none"/>
        </w:rPr>
      </w:pPr>
      <w:bookmarkStart w:id="0" w:name="bookmark1851"/>
      <w:bookmarkEnd w:id="0"/>
      <w:r w:rsidRPr="005E0274">
        <w:rPr>
          <w:rFonts w:eastAsia="Times New Roman" w:cs="Arial"/>
          <w:b/>
          <w:bCs/>
          <w:color w:val="000000" w:themeColor="text1"/>
          <w:kern w:val="0"/>
          <w:szCs w:val="20"/>
          <w:lang w:eastAsia="vi-VN" w:bidi="vi-VN"/>
          <w14:ligatures w14:val="none"/>
        </w:rPr>
        <w:t>1. Mục đích</w:t>
      </w:r>
    </w:p>
    <w:p w14:paraId="428003CB"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Chương trình được xây dựng để huấn luyện cho các học viên về kiến thức, kỹ năng chăm sóc y tế nhằm đáp ứng các yêu cầu tối thiểu theo Quy định VI/4-1 của Công ước STCW 1978 và các sửa đổi.</w:t>
      </w:r>
    </w:p>
    <w:p w14:paraId="441E6940" w14:textId="77777777" w:rsidR="005E0274" w:rsidRPr="005E0274" w:rsidRDefault="005E0274" w:rsidP="005E0274">
      <w:pPr>
        <w:widowControl w:val="0"/>
        <w:tabs>
          <w:tab w:val="left" w:pos="1132"/>
        </w:tabs>
        <w:spacing w:after="120"/>
        <w:ind w:firstLine="720"/>
        <w:rPr>
          <w:rFonts w:eastAsia="Times New Roman" w:cs="Arial"/>
          <w:color w:val="000000" w:themeColor="text1"/>
          <w:kern w:val="0"/>
          <w:szCs w:val="20"/>
          <w:lang w:eastAsia="vi-VN" w:bidi="vi-VN"/>
          <w14:ligatures w14:val="none"/>
        </w:rPr>
      </w:pPr>
      <w:bookmarkStart w:id="1" w:name="bookmark1852"/>
      <w:bookmarkEnd w:id="1"/>
      <w:r w:rsidRPr="005E0274">
        <w:rPr>
          <w:rFonts w:eastAsia="Times New Roman" w:cs="Arial"/>
          <w:b/>
          <w:bCs/>
          <w:color w:val="000000" w:themeColor="text1"/>
          <w:kern w:val="0"/>
          <w:szCs w:val="20"/>
          <w:lang w:eastAsia="vi-VN" w:bidi="vi-VN"/>
          <w14:ligatures w14:val="none"/>
        </w:rPr>
        <w:t>2. Mục tiêu</w:t>
      </w:r>
    </w:p>
    <w:p w14:paraId="5DB8824E"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Học viên sau khóa huấn luyện sẽ đạt năng lực tối thiểu về chăm sóc y tế được nêu tại Bảng A -VI/4-2 của Công ước STCW 1978 và các sửa đổi.</w:t>
      </w:r>
    </w:p>
    <w:p w14:paraId="0A6BE42C"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Khi hoàn thành khóa huấn luyện, học viên phải đạt được kiến thức, kỹ năng về:</w:t>
      </w:r>
    </w:p>
    <w:p w14:paraId="681D2CCC"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 Chăm sóc y tế cho các tai nạn liên quan đến:</w:t>
      </w:r>
    </w:p>
    <w:p w14:paraId="424C6C85"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2" w:name="bookmark1853"/>
      <w:bookmarkEnd w:id="2"/>
      <w:r w:rsidRPr="005E0274">
        <w:rPr>
          <w:rFonts w:eastAsia="Times New Roman" w:cs="Arial"/>
          <w:color w:val="000000" w:themeColor="text1"/>
          <w:kern w:val="0"/>
          <w:szCs w:val="20"/>
          <w:lang w:eastAsia="vi-VN" w:bidi="vi-VN"/>
          <w14:ligatures w14:val="none"/>
        </w:rPr>
        <w:t>- Chấn thương đầu hoặc cột sống;</w:t>
      </w:r>
    </w:p>
    <w:p w14:paraId="08EBFF10"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 w:name="bookmark1854"/>
      <w:bookmarkEnd w:id="3"/>
      <w:r w:rsidRPr="005E0274">
        <w:rPr>
          <w:rFonts w:eastAsia="Times New Roman" w:cs="Arial"/>
          <w:color w:val="000000" w:themeColor="text1"/>
          <w:kern w:val="0"/>
          <w:szCs w:val="20"/>
          <w:lang w:eastAsia="vi-VN" w:bidi="vi-VN"/>
          <w14:ligatures w14:val="none"/>
        </w:rPr>
        <w:t>- Chấn thương tai, mũi, họng và mắt;</w:t>
      </w:r>
    </w:p>
    <w:p w14:paraId="60A4CCFF"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4" w:name="bookmark1855"/>
      <w:bookmarkEnd w:id="4"/>
      <w:r w:rsidRPr="005E0274">
        <w:rPr>
          <w:rFonts w:eastAsia="Times New Roman" w:cs="Arial"/>
          <w:color w:val="000000" w:themeColor="text1"/>
          <w:kern w:val="0"/>
          <w:szCs w:val="20"/>
          <w:lang w:eastAsia="vi-VN" w:bidi="vi-VN"/>
          <w14:ligatures w14:val="none"/>
        </w:rPr>
        <w:t>- Chảy máu trong và chảy máu ngoài;</w:t>
      </w:r>
    </w:p>
    <w:p w14:paraId="2D5937B7"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5" w:name="bookmark1856"/>
      <w:bookmarkEnd w:id="5"/>
      <w:r w:rsidRPr="005E0274">
        <w:rPr>
          <w:rFonts w:eastAsia="Times New Roman" w:cs="Arial"/>
          <w:color w:val="000000" w:themeColor="text1"/>
          <w:kern w:val="0"/>
          <w:szCs w:val="20"/>
          <w:lang w:eastAsia="vi-VN" w:bidi="vi-VN"/>
          <w14:ligatures w14:val="none"/>
        </w:rPr>
        <w:t>- Bỏng, bỏng do nước sôi và phát cước do lạnh;</w:t>
      </w:r>
    </w:p>
    <w:p w14:paraId="52BB4298"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6" w:name="bookmark1857"/>
      <w:bookmarkEnd w:id="6"/>
      <w:r w:rsidRPr="005E0274">
        <w:rPr>
          <w:rFonts w:eastAsia="Times New Roman" w:cs="Arial"/>
          <w:color w:val="000000" w:themeColor="text1"/>
          <w:kern w:val="0"/>
          <w:szCs w:val="20"/>
          <w:lang w:eastAsia="vi-VN" w:bidi="vi-VN"/>
          <w14:ligatures w14:val="none"/>
        </w:rPr>
        <w:t>- Gãy xương, sai khớp và chấn thương cơ;</w:t>
      </w:r>
    </w:p>
    <w:p w14:paraId="74F69642"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7" w:name="bookmark1858"/>
      <w:bookmarkEnd w:id="7"/>
      <w:r w:rsidRPr="005E0274">
        <w:rPr>
          <w:rFonts w:eastAsia="Times New Roman" w:cs="Arial"/>
          <w:color w:val="000000" w:themeColor="text1"/>
          <w:kern w:val="0"/>
          <w:szCs w:val="20"/>
          <w:lang w:eastAsia="vi-VN" w:bidi="vi-VN"/>
          <w14:ligatures w14:val="none"/>
        </w:rPr>
        <w:t>- Các loại vết thương;</w:t>
      </w:r>
    </w:p>
    <w:p w14:paraId="32EF6866"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8" w:name="bookmark1859"/>
      <w:bookmarkEnd w:id="8"/>
      <w:r w:rsidRPr="005E0274">
        <w:rPr>
          <w:rFonts w:eastAsia="Times New Roman" w:cs="Arial"/>
          <w:color w:val="000000" w:themeColor="text1"/>
          <w:kern w:val="0"/>
          <w:szCs w:val="20"/>
          <w:lang w:eastAsia="vi-VN" w:bidi="vi-VN"/>
          <w14:ligatures w14:val="none"/>
        </w:rPr>
        <w:t>- Giảm đau;</w:t>
      </w:r>
    </w:p>
    <w:p w14:paraId="2584E5CD"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9" w:name="bookmark1860"/>
      <w:bookmarkEnd w:id="9"/>
      <w:r w:rsidRPr="005E0274">
        <w:rPr>
          <w:rFonts w:eastAsia="Times New Roman" w:cs="Arial"/>
          <w:color w:val="000000" w:themeColor="text1"/>
          <w:kern w:val="0"/>
          <w:szCs w:val="20"/>
          <w:lang w:eastAsia="vi-VN" w:bidi="vi-VN"/>
          <w14:ligatures w14:val="none"/>
        </w:rPr>
        <w:t>- Kỹ thuật khâu và dính liền vết thương;</w:t>
      </w:r>
    </w:p>
    <w:p w14:paraId="7670ADA8"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10" w:name="bookmark1861"/>
      <w:bookmarkEnd w:id="10"/>
      <w:r w:rsidRPr="005E0274">
        <w:rPr>
          <w:rFonts w:eastAsia="Times New Roman" w:cs="Arial"/>
          <w:color w:val="000000" w:themeColor="text1"/>
          <w:kern w:val="0"/>
          <w:szCs w:val="20"/>
          <w:lang w:eastAsia="vi-VN" w:bidi="vi-VN"/>
          <w14:ligatures w14:val="none"/>
        </w:rPr>
        <w:t>- Chăm sóc các trường hợp đau bụng cấp tính;</w:t>
      </w:r>
    </w:p>
    <w:p w14:paraId="5BC2EB1C"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11" w:name="bookmark1862"/>
      <w:bookmarkEnd w:id="11"/>
      <w:r w:rsidRPr="005E0274">
        <w:rPr>
          <w:rFonts w:eastAsia="Times New Roman" w:cs="Arial"/>
          <w:color w:val="000000" w:themeColor="text1"/>
          <w:kern w:val="0"/>
          <w:szCs w:val="20"/>
          <w:lang w:eastAsia="vi-VN" w:bidi="vi-VN"/>
          <w14:ligatures w14:val="none"/>
        </w:rPr>
        <w:t>- Điều trị bằng tiểu phẫu;</w:t>
      </w:r>
    </w:p>
    <w:p w14:paraId="5FC26C5C"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12" w:name="bookmark1863"/>
      <w:bookmarkEnd w:id="12"/>
      <w:r w:rsidRPr="005E0274">
        <w:rPr>
          <w:rFonts w:eastAsia="Times New Roman" w:cs="Arial"/>
          <w:color w:val="000000" w:themeColor="text1"/>
          <w:kern w:val="0"/>
          <w:szCs w:val="20"/>
          <w:lang w:eastAsia="vi-VN" w:bidi="vi-VN"/>
          <w14:ligatures w14:val="none"/>
        </w:rPr>
        <w:t>- Băng vết thương phần mềm.</w:t>
      </w:r>
    </w:p>
    <w:p w14:paraId="40C3E16F"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2- Các công việc điều dưỡng:</w:t>
      </w:r>
    </w:p>
    <w:p w14:paraId="35AC3B43"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13" w:name="bookmark1864"/>
      <w:bookmarkEnd w:id="13"/>
      <w:r w:rsidRPr="005E0274">
        <w:rPr>
          <w:rFonts w:eastAsia="Times New Roman" w:cs="Arial"/>
          <w:color w:val="000000" w:themeColor="text1"/>
          <w:kern w:val="0"/>
          <w:szCs w:val="20"/>
          <w:lang w:eastAsia="vi-VN" w:bidi="vi-VN"/>
          <w14:ligatures w14:val="none"/>
        </w:rPr>
        <w:t>- Nguyên tắc chung;</w:t>
      </w:r>
    </w:p>
    <w:p w14:paraId="2B6A4E4F"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14" w:name="bookmark1865"/>
      <w:bookmarkEnd w:id="14"/>
      <w:r w:rsidRPr="005E0274">
        <w:rPr>
          <w:rFonts w:eastAsia="Times New Roman" w:cs="Arial"/>
          <w:color w:val="000000" w:themeColor="text1"/>
          <w:kern w:val="0"/>
          <w:szCs w:val="20"/>
          <w:lang w:eastAsia="vi-VN" w:bidi="vi-VN"/>
          <w14:ligatures w14:val="none"/>
        </w:rPr>
        <w:t>- Kỹ năng chăm sóc người bệnh;</w:t>
      </w:r>
    </w:p>
    <w:p w14:paraId="284B05CA"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15" w:name="bookmark1866"/>
      <w:bookmarkEnd w:id="15"/>
      <w:r w:rsidRPr="005E0274">
        <w:rPr>
          <w:rFonts w:eastAsia="Times New Roman" w:cs="Arial"/>
          <w:color w:val="000000" w:themeColor="text1"/>
          <w:kern w:val="0"/>
          <w:szCs w:val="20"/>
          <w:lang w:eastAsia="vi-VN" w:bidi="vi-VN"/>
          <w14:ligatures w14:val="none"/>
        </w:rPr>
        <w:t>- Triệu chứng, điều trị các bệnh, bao gồm:</w:t>
      </w:r>
    </w:p>
    <w:p w14:paraId="6129EF19"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Các bệnh và các trường hợp cấp cứu;</w:t>
      </w:r>
    </w:p>
    <w:p w14:paraId="20C66E52"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Các bệnh lây truyền qua đường tình dục;</w:t>
      </w:r>
    </w:p>
    <w:p w14:paraId="77830A44"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Bệnh nhiệt đới và truyền nhiễm;</w:t>
      </w:r>
    </w:p>
    <w:p w14:paraId="792DC1AB"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Chăm sóc răng miệng;</w:t>
      </w:r>
    </w:p>
    <w:p w14:paraId="6B6BBDC5"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Bệnh phụ khoa và thai nghén;</w:t>
      </w:r>
    </w:p>
    <w:p w14:paraId="1F5C2A20"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Chăm sóc y tế cho những người được cứu vớt;</w:t>
      </w:r>
    </w:p>
    <w:p w14:paraId="2DC8D555"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Tử vong trên biển;</w:t>
      </w:r>
    </w:p>
    <w:p w14:paraId="0CACF134"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Kiểm soát môi trường trên tàu.</w:t>
      </w:r>
    </w:p>
    <w:p w14:paraId="61AE0AC4"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16" w:name="bookmark1867"/>
      <w:bookmarkEnd w:id="16"/>
      <w:r w:rsidRPr="005E0274">
        <w:rPr>
          <w:rFonts w:eastAsia="Times New Roman" w:cs="Arial"/>
          <w:color w:val="000000" w:themeColor="text1"/>
          <w:kern w:val="0"/>
          <w:szCs w:val="20"/>
          <w:lang w:eastAsia="vi-VN" w:bidi="vi-VN"/>
          <w14:ligatures w14:val="none"/>
        </w:rPr>
        <w:t>- Phòng, chống dịch bệnh:</w:t>
      </w:r>
    </w:p>
    <w:p w14:paraId="6CDFE7DA"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Tẩy trùng, diệt côn trùng diệt chuột;</w:t>
      </w:r>
    </w:p>
    <w:p w14:paraId="64CE908D"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Tiêm chủng;</w:t>
      </w:r>
    </w:p>
    <w:p w14:paraId="638C62E3"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17" w:name="bookmark1868"/>
      <w:bookmarkEnd w:id="17"/>
      <w:r w:rsidRPr="005E0274">
        <w:rPr>
          <w:rFonts w:eastAsia="Times New Roman" w:cs="Arial"/>
          <w:color w:val="000000" w:themeColor="text1"/>
          <w:kern w:val="0"/>
          <w:szCs w:val="20"/>
          <w:lang w:eastAsia="vi-VN" w:bidi="vi-VN"/>
          <w14:ligatures w14:val="none"/>
        </w:rPr>
        <w:t>- Ghi chép, lưu giữ hồ sơ:</w:t>
      </w:r>
    </w:p>
    <w:p w14:paraId="1BBA8D5C"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lastRenderedPageBreak/>
        <w:t>+ Lưu hồ sơ y tế;</w:t>
      </w:r>
    </w:p>
    <w:p w14:paraId="5ECDD5AA"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Các quy tắc về y tế hàng hải quốc gia và quốc tế;</w:t>
      </w:r>
    </w:p>
    <w:p w14:paraId="198AD365"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18" w:name="bookmark1869"/>
      <w:bookmarkEnd w:id="18"/>
      <w:r w:rsidRPr="005E0274">
        <w:rPr>
          <w:rFonts w:eastAsia="Times New Roman" w:cs="Arial"/>
          <w:color w:val="000000" w:themeColor="text1"/>
          <w:kern w:val="0"/>
          <w:szCs w:val="20"/>
          <w:lang w:eastAsia="vi-VN" w:bidi="vi-VN"/>
          <w14:ligatures w14:val="none"/>
        </w:rPr>
        <w:t>- Trợ giúp ngoài tàu, bao gồm:</w:t>
      </w:r>
    </w:p>
    <w:p w14:paraId="7DDC8E19"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Tư vấn y tế qua radio;</w:t>
      </w:r>
    </w:p>
    <w:p w14:paraId="11444F12"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Vận chuyển người ốm, người bị thương;</w:t>
      </w:r>
    </w:p>
    <w:p w14:paraId="049A0DEE"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 Chăm sóc cho thuyền viên bị ốm bằng cách kết hợp với bộ phận y tế ở cảng hoặc khu ngoại trú trong cảng.</w:t>
      </w:r>
    </w:p>
    <w:p w14:paraId="25151344" w14:textId="77777777" w:rsidR="005E0274" w:rsidRPr="005E0274" w:rsidRDefault="005E0274" w:rsidP="005E0274">
      <w:pPr>
        <w:widowControl w:val="0"/>
        <w:tabs>
          <w:tab w:val="left" w:pos="1132"/>
        </w:tabs>
        <w:spacing w:after="120"/>
        <w:ind w:firstLine="720"/>
        <w:rPr>
          <w:rFonts w:eastAsia="Times New Roman" w:cs="Arial"/>
          <w:color w:val="000000" w:themeColor="text1"/>
          <w:kern w:val="0"/>
          <w:szCs w:val="20"/>
          <w:lang w:eastAsia="vi-VN" w:bidi="vi-VN"/>
          <w14:ligatures w14:val="none"/>
        </w:rPr>
      </w:pPr>
      <w:bookmarkStart w:id="19" w:name="bookmark1870"/>
      <w:bookmarkEnd w:id="19"/>
      <w:r w:rsidRPr="005E0274">
        <w:rPr>
          <w:rFonts w:eastAsia="Times New Roman" w:cs="Arial"/>
          <w:b/>
          <w:bCs/>
          <w:color w:val="000000" w:themeColor="text1"/>
          <w:kern w:val="0"/>
          <w:szCs w:val="20"/>
          <w:lang w:val="en-US" w:eastAsia="vi-VN" w:bidi="vi-VN"/>
          <w14:ligatures w14:val="none"/>
        </w:rPr>
        <w:t xml:space="preserve">3. </w:t>
      </w:r>
      <w:r w:rsidRPr="005E0274">
        <w:rPr>
          <w:rFonts w:eastAsia="Times New Roman" w:cs="Arial"/>
          <w:b/>
          <w:bCs/>
          <w:color w:val="000000" w:themeColor="text1"/>
          <w:kern w:val="0"/>
          <w:szCs w:val="20"/>
          <w:lang w:eastAsia="vi-VN" w:bidi="vi-VN"/>
          <w14:ligatures w14:val="none"/>
        </w:rPr>
        <w:t>Tiêu chuẩn tham gia khóa học</w:t>
      </w:r>
    </w:p>
    <w:p w14:paraId="3490ED33"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Những học viên đã hoàn thành chương trình huấn luyện sơ cứu y tế đủ điều kiện tham gia khóa học này.</w:t>
      </w:r>
    </w:p>
    <w:p w14:paraId="36E87AAB" w14:textId="77777777" w:rsidR="005E0274" w:rsidRPr="005E0274" w:rsidRDefault="005E0274" w:rsidP="005E0274">
      <w:pPr>
        <w:widowControl w:val="0"/>
        <w:tabs>
          <w:tab w:val="left" w:pos="1132"/>
        </w:tabs>
        <w:spacing w:after="120"/>
        <w:ind w:firstLine="720"/>
        <w:rPr>
          <w:rFonts w:eastAsia="Times New Roman" w:cs="Arial"/>
          <w:color w:val="000000" w:themeColor="text1"/>
          <w:kern w:val="0"/>
          <w:szCs w:val="20"/>
          <w:lang w:eastAsia="vi-VN" w:bidi="vi-VN"/>
          <w14:ligatures w14:val="none"/>
        </w:rPr>
      </w:pPr>
      <w:bookmarkStart w:id="20" w:name="bookmark1871"/>
      <w:bookmarkEnd w:id="20"/>
      <w:r w:rsidRPr="005E0274">
        <w:rPr>
          <w:rFonts w:eastAsia="Times New Roman" w:cs="Arial"/>
          <w:b/>
          <w:bCs/>
          <w:color w:val="000000" w:themeColor="text1"/>
          <w:kern w:val="0"/>
          <w:szCs w:val="20"/>
          <w:lang w:eastAsia="vi-VN" w:bidi="vi-VN"/>
          <w14:ligatures w14:val="none"/>
        </w:rPr>
        <w:t>4. Cấp Giấy chứng nhận</w:t>
      </w:r>
    </w:p>
    <w:p w14:paraId="0FB6D45B"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Sau khi hoàn thành chương trình huấn luyện này, học viên sẽ được cấp giấy chứng nhận huấn luyện chăm sóc y tế theo quy định.</w:t>
      </w:r>
    </w:p>
    <w:p w14:paraId="73FD5F8D" w14:textId="77777777" w:rsidR="005E0274" w:rsidRPr="005E0274" w:rsidRDefault="005E0274" w:rsidP="005E0274">
      <w:pPr>
        <w:widowControl w:val="0"/>
        <w:tabs>
          <w:tab w:val="left" w:pos="1132"/>
        </w:tabs>
        <w:spacing w:after="120"/>
        <w:ind w:firstLine="720"/>
        <w:rPr>
          <w:rFonts w:eastAsia="Times New Roman" w:cs="Arial"/>
          <w:color w:val="000000" w:themeColor="text1"/>
          <w:kern w:val="0"/>
          <w:szCs w:val="20"/>
          <w:lang w:eastAsia="vi-VN" w:bidi="vi-VN"/>
          <w14:ligatures w14:val="none"/>
        </w:rPr>
      </w:pPr>
      <w:bookmarkStart w:id="21" w:name="bookmark1872"/>
      <w:bookmarkEnd w:id="21"/>
      <w:r w:rsidRPr="005E0274">
        <w:rPr>
          <w:rFonts w:eastAsia="Times New Roman" w:cs="Arial"/>
          <w:b/>
          <w:bCs/>
          <w:color w:val="000000" w:themeColor="text1"/>
          <w:kern w:val="0"/>
          <w:szCs w:val="20"/>
          <w:lang w:eastAsia="vi-VN" w:bidi="vi-VN"/>
          <w14:ligatures w14:val="none"/>
        </w:rPr>
        <w:t>5. Tổ chức lớp học</w:t>
      </w:r>
    </w:p>
    <w:p w14:paraId="5A47A2C6" w14:textId="77777777" w:rsidR="005E0274" w:rsidRPr="005E0274" w:rsidRDefault="005E0274" w:rsidP="005E0274">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2" w:name="bookmark1873"/>
      <w:bookmarkEnd w:id="22"/>
      <w:r w:rsidRPr="005E0274">
        <w:rPr>
          <w:rFonts w:eastAsia="Times New Roman" w:cs="Arial"/>
          <w:color w:val="000000" w:themeColor="text1"/>
          <w:kern w:val="0"/>
          <w:szCs w:val="20"/>
          <w:lang w:eastAsia="vi-VN" w:bidi="vi-VN"/>
          <w14:ligatures w14:val="none"/>
        </w:rPr>
        <w:t>- Lớp học trực tiếp không vượt quá 25 học viên. Trong trường hợp vượt quá, cơ sở đào tạo phải bố trí tăng cường đủ giảng viên, cơ sở vật chất đảm bảo chất lượng khóa học;</w:t>
      </w:r>
    </w:p>
    <w:p w14:paraId="093C7E31" w14:textId="77777777" w:rsidR="005E0274" w:rsidRPr="005E0274" w:rsidRDefault="005E0274" w:rsidP="005E0274">
      <w:pPr>
        <w:widowControl w:val="0"/>
        <w:tabs>
          <w:tab w:val="left" w:pos="1002"/>
        </w:tabs>
        <w:spacing w:after="120"/>
        <w:ind w:firstLine="720"/>
        <w:rPr>
          <w:rFonts w:eastAsia="Times New Roman" w:cs="Arial"/>
          <w:color w:val="000000" w:themeColor="text1"/>
          <w:kern w:val="0"/>
          <w:szCs w:val="20"/>
          <w:lang w:eastAsia="vi-VN" w:bidi="vi-VN"/>
          <w14:ligatures w14:val="none"/>
        </w:rPr>
      </w:pPr>
      <w:bookmarkStart w:id="23" w:name="bookmark1874"/>
      <w:bookmarkEnd w:id="23"/>
      <w:r w:rsidRPr="005E0274">
        <w:rPr>
          <w:rFonts w:eastAsia="Times New Roman" w:cs="Arial"/>
          <w:color w:val="000000" w:themeColor="text1"/>
          <w:kern w:val="0"/>
          <w:szCs w:val="20"/>
          <w:lang w:eastAsia="vi-VN" w:bidi="vi-VN"/>
          <w14:ligatures w14:val="none"/>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70C1E5BB" w14:textId="77777777" w:rsidR="005E0274" w:rsidRPr="005E0274" w:rsidRDefault="005E0274" w:rsidP="005E0274">
      <w:pPr>
        <w:widowControl w:val="0"/>
        <w:tabs>
          <w:tab w:val="left" w:pos="1132"/>
        </w:tabs>
        <w:spacing w:after="120"/>
        <w:ind w:firstLine="720"/>
        <w:rPr>
          <w:rFonts w:eastAsia="Times New Roman" w:cs="Arial"/>
          <w:color w:val="000000" w:themeColor="text1"/>
          <w:kern w:val="0"/>
          <w:szCs w:val="20"/>
          <w:lang w:eastAsia="vi-VN" w:bidi="vi-VN"/>
          <w14:ligatures w14:val="none"/>
        </w:rPr>
      </w:pPr>
      <w:bookmarkStart w:id="24" w:name="bookmark1875"/>
      <w:bookmarkEnd w:id="24"/>
      <w:r w:rsidRPr="005E0274">
        <w:rPr>
          <w:rFonts w:eastAsia="Times New Roman" w:cs="Arial"/>
          <w:b/>
          <w:bCs/>
          <w:color w:val="000000" w:themeColor="text1"/>
          <w:kern w:val="0"/>
          <w:szCs w:val="20"/>
          <w:lang w:eastAsia="vi-VN" w:bidi="vi-VN"/>
          <w14:ligatures w14:val="none"/>
        </w:rPr>
        <w:t>6. Tiêu chuẩn huấn luyện viên</w:t>
      </w:r>
    </w:p>
    <w:p w14:paraId="59971F28"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Giảng viên, huấn luyện viên là người có trình độ bác sĩ y khoa, có kinh nghiệm chăm sóc người bệnh và có trợ giảng được đào tạo phù hợp.</w:t>
      </w:r>
    </w:p>
    <w:p w14:paraId="159334D9" w14:textId="77777777" w:rsidR="005E0274" w:rsidRPr="005E0274" w:rsidRDefault="005E0274" w:rsidP="005E0274">
      <w:pPr>
        <w:widowControl w:val="0"/>
        <w:tabs>
          <w:tab w:val="left" w:pos="1127"/>
        </w:tabs>
        <w:spacing w:after="120"/>
        <w:ind w:firstLine="720"/>
        <w:rPr>
          <w:rFonts w:eastAsia="Times New Roman" w:cs="Arial"/>
          <w:color w:val="000000" w:themeColor="text1"/>
          <w:kern w:val="0"/>
          <w:szCs w:val="20"/>
          <w:lang w:eastAsia="vi-VN" w:bidi="vi-VN"/>
          <w14:ligatures w14:val="none"/>
        </w:rPr>
      </w:pPr>
      <w:bookmarkStart w:id="25" w:name="bookmark1876"/>
      <w:bookmarkEnd w:id="25"/>
      <w:r w:rsidRPr="005E0274">
        <w:rPr>
          <w:rFonts w:eastAsia="Times New Roman" w:cs="Arial"/>
          <w:b/>
          <w:bCs/>
          <w:color w:val="000000" w:themeColor="text1"/>
          <w:kern w:val="0"/>
          <w:szCs w:val="20"/>
          <w:lang w:eastAsia="vi-VN" w:bidi="vi-VN"/>
          <w14:ligatures w14:val="none"/>
        </w:rPr>
        <w:t>7. Phương pháp đánh giá</w:t>
      </w:r>
    </w:p>
    <w:p w14:paraId="4B5F3136"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Cơ sở đào tạo lựa chọn một hoặc nhiều trong các hình thức đánh giá năng lực học viên dưới đây cho phù hợp với cơ sở của mình:</w:t>
      </w:r>
    </w:p>
    <w:p w14:paraId="1DEFD04B"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26" w:name="bookmark1877"/>
      <w:bookmarkEnd w:id="26"/>
      <w:r w:rsidRPr="005E0274">
        <w:rPr>
          <w:rFonts w:eastAsia="Times New Roman" w:cs="Arial"/>
          <w:color w:val="000000" w:themeColor="text1"/>
          <w:kern w:val="0"/>
          <w:szCs w:val="20"/>
          <w:lang w:eastAsia="vi-VN" w:bidi="vi-VN"/>
          <w14:ligatures w14:val="none"/>
        </w:rPr>
        <w:t>- Kiểm tra viết;</w:t>
      </w:r>
    </w:p>
    <w:p w14:paraId="14168166"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27" w:name="bookmark1878"/>
      <w:bookmarkEnd w:id="27"/>
      <w:r w:rsidRPr="005E0274">
        <w:rPr>
          <w:rFonts w:eastAsia="Times New Roman" w:cs="Arial"/>
          <w:color w:val="000000" w:themeColor="text1"/>
          <w:kern w:val="0"/>
          <w:szCs w:val="20"/>
          <w:lang w:eastAsia="vi-VN" w:bidi="vi-VN"/>
          <w14:ligatures w14:val="none"/>
        </w:rPr>
        <w:t xml:space="preserve">- Kiểm tra vấn </w:t>
      </w:r>
      <w:r w:rsidRPr="005E0274">
        <w:rPr>
          <w:rFonts w:eastAsia="Arial" w:cs="Arial"/>
          <w:color w:val="000000" w:themeColor="text1"/>
          <w:kern w:val="0"/>
          <w:szCs w:val="20"/>
          <w:lang w:eastAsia="vi-VN" w:bidi="vi-VN"/>
          <w14:ligatures w14:val="none"/>
        </w:rPr>
        <w:t>đ</w:t>
      </w:r>
      <w:r w:rsidRPr="005E0274">
        <w:rPr>
          <w:rFonts w:eastAsia="Times New Roman" w:cs="Arial"/>
          <w:color w:val="000000" w:themeColor="text1"/>
          <w:kern w:val="0"/>
          <w:szCs w:val="20"/>
          <w:lang w:eastAsia="vi-VN" w:bidi="vi-VN"/>
          <w14:ligatures w14:val="none"/>
        </w:rPr>
        <w:t>áp;</w:t>
      </w:r>
    </w:p>
    <w:p w14:paraId="3E6EE9B7"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28" w:name="bookmark1879"/>
      <w:bookmarkEnd w:id="28"/>
      <w:r w:rsidRPr="005E0274">
        <w:rPr>
          <w:rFonts w:eastAsia="Times New Roman" w:cs="Arial"/>
          <w:color w:val="000000" w:themeColor="text1"/>
          <w:kern w:val="0"/>
          <w:szCs w:val="20"/>
          <w:lang w:eastAsia="vi-VN" w:bidi="vi-VN"/>
          <w14:ligatures w14:val="none"/>
        </w:rPr>
        <w:t>- Kiểm tra trắc nghiệm;</w:t>
      </w:r>
    </w:p>
    <w:p w14:paraId="4008EC25"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29" w:name="bookmark1880"/>
      <w:bookmarkEnd w:id="29"/>
      <w:r w:rsidRPr="005E0274">
        <w:rPr>
          <w:rFonts w:eastAsia="Arial" w:cs="Arial"/>
          <w:color w:val="000000" w:themeColor="text1"/>
          <w:kern w:val="0"/>
          <w:szCs w:val="20"/>
          <w:lang w:eastAsia="vi-VN" w:bidi="vi-VN"/>
          <w14:ligatures w14:val="none"/>
        </w:rPr>
        <w:t>- Đ</w:t>
      </w:r>
      <w:r w:rsidRPr="005E0274">
        <w:rPr>
          <w:rFonts w:eastAsia="Times New Roman" w:cs="Arial"/>
          <w:color w:val="000000" w:themeColor="text1"/>
          <w:kern w:val="0"/>
          <w:szCs w:val="20"/>
          <w:lang w:eastAsia="vi-VN" w:bidi="vi-VN"/>
          <w14:ligatures w14:val="none"/>
        </w:rPr>
        <w:t>ánh giá thực hành.</w:t>
      </w:r>
    </w:p>
    <w:p w14:paraId="3158190A"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Nội dung đánh giá:</w:t>
      </w:r>
    </w:p>
    <w:p w14:paraId="1BC5670E"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0" w:name="bookmark1881"/>
      <w:bookmarkEnd w:id="30"/>
      <w:r w:rsidRPr="005E0274">
        <w:rPr>
          <w:rFonts w:eastAsia="Times New Roman" w:cs="Arial"/>
          <w:color w:val="000000" w:themeColor="text1"/>
          <w:kern w:val="0"/>
          <w:szCs w:val="20"/>
          <w:lang w:eastAsia="vi-VN" w:bidi="vi-VN"/>
          <w14:ligatures w14:val="none"/>
        </w:rPr>
        <w:t>- Chăm sóc y tế cho các tai nạn thương tích;</w:t>
      </w:r>
    </w:p>
    <w:p w14:paraId="7F0F566E"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1" w:name="bookmark1882"/>
      <w:bookmarkEnd w:id="31"/>
      <w:r w:rsidRPr="005E0274">
        <w:rPr>
          <w:rFonts w:eastAsia="Times New Roman" w:cs="Arial"/>
          <w:color w:val="000000" w:themeColor="text1"/>
          <w:kern w:val="0"/>
          <w:szCs w:val="20"/>
          <w:lang w:eastAsia="vi-VN" w:bidi="vi-VN"/>
          <w14:ligatures w14:val="none"/>
        </w:rPr>
        <w:t>- Các công việc điều dưỡng;</w:t>
      </w:r>
    </w:p>
    <w:p w14:paraId="0A73ABB5"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2" w:name="bookmark1883"/>
      <w:bookmarkEnd w:id="32"/>
      <w:r w:rsidRPr="005E0274">
        <w:rPr>
          <w:rFonts w:eastAsia="Times New Roman" w:cs="Arial"/>
          <w:color w:val="000000" w:themeColor="text1"/>
          <w:kern w:val="0"/>
          <w:szCs w:val="20"/>
          <w:lang w:eastAsia="vi-VN" w:bidi="vi-VN"/>
          <w14:ligatures w14:val="none"/>
        </w:rPr>
        <w:t>- Triệu chứng, điều trị các bệnh;</w:t>
      </w:r>
    </w:p>
    <w:p w14:paraId="128EE80B"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3" w:name="bookmark1884"/>
      <w:bookmarkEnd w:id="33"/>
      <w:r w:rsidRPr="005E0274">
        <w:rPr>
          <w:rFonts w:eastAsia="Times New Roman" w:cs="Arial"/>
          <w:color w:val="000000" w:themeColor="text1"/>
          <w:kern w:val="0"/>
          <w:szCs w:val="20"/>
          <w:lang w:eastAsia="vi-VN" w:bidi="vi-VN"/>
          <w14:ligatures w14:val="none"/>
        </w:rPr>
        <w:t>- Chăm sóc răng miệng;</w:t>
      </w:r>
    </w:p>
    <w:p w14:paraId="0F68A4B2"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4" w:name="bookmark1885"/>
      <w:bookmarkEnd w:id="34"/>
      <w:r w:rsidRPr="005E0274">
        <w:rPr>
          <w:rFonts w:eastAsia="Times New Roman" w:cs="Arial"/>
          <w:color w:val="000000" w:themeColor="text1"/>
          <w:kern w:val="0"/>
          <w:szCs w:val="20"/>
          <w:lang w:eastAsia="vi-VN" w:bidi="vi-VN"/>
          <w14:ligatures w14:val="none"/>
        </w:rPr>
        <w:t>- Bệnh phụ khoa và thai nghén;</w:t>
      </w:r>
    </w:p>
    <w:p w14:paraId="3C830B12"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5" w:name="bookmark1886"/>
      <w:bookmarkEnd w:id="35"/>
      <w:r w:rsidRPr="005E0274">
        <w:rPr>
          <w:rFonts w:eastAsia="Times New Roman" w:cs="Arial"/>
          <w:color w:val="000000" w:themeColor="text1"/>
          <w:kern w:val="0"/>
          <w:szCs w:val="20"/>
          <w:lang w:eastAsia="vi-VN" w:bidi="vi-VN"/>
          <w14:ligatures w14:val="none"/>
        </w:rPr>
        <w:t>- Chăm sóc y tế cho những người được cứu vớt;</w:t>
      </w:r>
    </w:p>
    <w:p w14:paraId="0A4C732E"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6" w:name="bookmark1887"/>
      <w:bookmarkEnd w:id="36"/>
      <w:r w:rsidRPr="005E0274">
        <w:rPr>
          <w:rFonts w:eastAsia="Times New Roman" w:cs="Arial"/>
          <w:color w:val="000000" w:themeColor="text1"/>
          <w:kern w:val="0"/>
          <w:szCs w:val="20"/>
          <w:lang w:eastAsia="vi-VN" w:bidi="vi-VN"/>
          <w14:ligatures w14:val="none"/>
        </w:rPr>
        <w:t>- Tử vong trên biển;</w:t>
      </w:r>
    </w:p>
    <w:p w14:paraId="31EB63AF"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7" w:name="bookmark1888"/>
      <w:bookmarkEnd w:id="37"/>
      <w:r w:rsidRPr="005E0274">
        <w:rPr>
          <w:rFonts w:eastAsia="Times New Roman" w:cs="Arial"/>
          <w:color w:val="000000" w:themeColor="text1"/>
          <w:kern w:val="0"/>
          <w:szCs w:val="20"/>
          <w:lang w:eastAsia="vi-VN" w:bidi="vi-VN"/>
          <w14:ligatures w14:val="none"/>
        </w:rPr>
        <w:t>- Kiểm soát môi trường trên tàu;</w:t>
      </w:r>
    </w:p>
    <w:p w14:paraId="2E5BFE5A"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8" w:name="bookmark1889"/>
      <w:bookmarkEnd w:id="38"/>
      <w:r w:rsidRPr="005E0274">
        <w:rPr>
          <w:rFonts w:eastAsia="Times New Roman" w:cs="Arial"/>
          <w:color w:val="000000" w:themeColor="text1"/>
          <w:kern w:val="0"/>
          <w:szCs w:val="20"/>
          <w:lang w:eastAsia="vi-VN" w:bidi="vi-VN"/>
          <w14:ligatures w14:val="none"/>
        </w:rPr>
        <w:t>- Phòng, chống dịch bệnh;</w:t>
      </w:r>
    </w:p>
    <w:p w14:paraId="1A398B01"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39" w:name="bookmark1890"/>
      <w:bookmarkEnd w:id="39"/>
      <w:r w:rsidRPr="005E0274">
        <w:rPr>
          <w:rFonts w:eastAsia="Times New Roman" w:cs="Arial"/>
          <w:color w:val="000000" w:themeColor="text1"/>
          <w:kern w:val="0"/>
          <w:szCs w:val="20"/>
          <w:lang w:eastAsia="vi-VN" w:bidi="vi-VN"/>
          <w14:ligatures w14:val="none"/>
        </w:rPr>
        <w:t>- Ghi chép, lưu giữ hồ sơ;</w:t>
      </w:r>
    </w:p>
    <w:p w14:paraId="2C9663B5"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40" w:name="bookmark1891"/>
      <w:bookmarkEnd w:id="40"/>
      <w:r w:rsidRPr="005E0274">
        <w:rPr>
          <w:rFonts w:eastAsia="Times New Roman" w:cs="Arial"/>
          <w:color w:val="000000" w:themeColor="text1"/>
          <w:kern w:val="0"/>
          <w:szCs w:val="20"/>
          <w:lang w:eastAsia="vi-VN" w:bidi="vi-VN"/>
          <w14:ligatures w14:val="none"/>
        </w:rPr>
        <w:t>- Trợ giúp ngoài tàu.</w:t>
      </w:r>
    </w:p>
    <w:p w14:paraId="207BCF07" w14:textId="77777777" w:rsidR="005E0274" w:rsidRPr="005E0274" w:rsidRDefault="005E0274" w:rsidP="005E0274">
      <w:pPr>
        <w:widowControl w:val="0"/>
        <w:tabs>
          <w:tab w:val="left" w:pos="1127"/>
        </w:tabs>
        <w:spacing w:after="120"/>
        <w:ind w:firstLine="720"/>
        <w:rPr>
          <w:rFonts w:eastAsia="Times New Roman" w:cs="Arial"/>
          <w:color w:val="000000" w:themeColor="text1"/>
          <w:kern w:val="0"/>
          <w:szCs w:val="20"/>
          <w:lang w:eastAsia="vi-VN" w:bidi="vi-VN"/>
          <w14:ligatures w14:val="none"/>
        </w:rPr>
      </w:pPr>
      <w:bookmarkStart w:id="41" w:name="bookmark1892"/>
      <w:bookmarkEnd w:id="41"/>
      <w:r w:rsidRPr="005E0274">
        <w:rPr>
          <w:rFonts w:eastAsia="Times New Roman" w:cs="Arial"/>
          <w:b/>
          <w:bCs/>
          <w:color w:val="000000" w:themeColor="text1"/>
          <w:kern w:val="0"/>
          <w:szCs w:val="20"/>
          <w:lang w:eastAsia="vi-VN" w:bidi="vi-VN"/>
          <w14:ligatures w14:val="none"/>
        </w:rPr>
        <w:t>8. Thiết bị trợ giảng (A):</w:t>
      </w:r>
    </w:p>
    <w:p w14:paraId="48C202D4"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42" w:name="bookmark1893"/>
      <w:bookmarkEnd w:id="42"/>
      <w:r w:rsidRPr="005E0274">
        <w:rPr>
          <w:rFonts w:eastAsia="Times New Roman" w:cs="Arial"/>
          <w:color w:val="000000" w:themeColor="text1"/>
          <w:kern w:val="0"/>
          <w:szCs w:val="20"/>
          <w:lang w:eastAsia="vi-VN" w:bidi="vi-VN"/>
          <w14:ligatures w14:val="none"/>
        </w:rPr>
        <w:lastRenderedPageBreak/>
        <w:t>- A1: Tài liệu hướng dẫn cho huấn luyện viên</w:t>
      </w:r>
    </w:p>
    <w:p w14:paraId="55F35D33" w14:textId="77777777" w:rsidR="005E0274" w:rsidRPr="005E0274" w:rsidRDefault="005E0274" w:rsidP="005E0274">
      <w:pPr>
        <w:widowControl w:val="0"/>
        <w:tabs>
          <w:tab w:val="left" w:pos="1012"/>
        </w:tabs>
        <w:spacing w:after="120"/>
        <w:ind w:firstLine="720"/>
        <w:rPr>
          <w:rFonts w:eastAsia="Times New Roman" w:cs="Arial"/>
          <w:color w:val="000000" w:themeColor="text1"/>
          <w:kern w:val="0"/>
          <w:szCs w:val="20"/>
          <w:lang w:eastAsia="vi-VN" w:bidi="vi-VN"/>
          <w14:ligatures w14:val="none"/>
        </w:rPr>
      </w:pPr>
      <w:bookmarkStart w:id="43" w:name="bookmark1894"/>
      <w:bookmarkEnd w:id="43"/>
      <w:r w:rsidRPr="005E0274">
        <w:rPr>
          <w:rFonts w:eastAsia="Times New Roman" w:cs="Arial"/>
          <w:color w:val="000000" w:themeColor="text1"/>
          <w:kern w:val="0"/>
          <w:szCs w:val="20"/>
          <w:lang w:val="en-US" w:eastAsia="vi-VN" w:bidi="vi-VN"/>
          <w14:ligatures w14:val="none"/>
        </w:rPr>
        <w:t xml:space="preserve">- </w:t>
      </w:r>
      <w:r w:rsidRPr="005E0274">
        <w:rPr>
          <w:rFonts w:eastAsia="Times New Roman" w:cs="Arial"/>
          <w:color w:val="000000" w:themeColor="text1"/>
          <w:kern w:val="0"/>
          <w:szCs w:val="20"/>
          <w:lang w:eastAsia="vi-VN" w:bidi="vi-VN"/>
          <w14:ligatures w14:val="none"/>
        </w:rPr>
        <w:t>A2: Video</w:t>
      </w:r>
    </w:p>
    <w:p w14:paraId="744B53BA" w14:textId="77777777" w:rsidR="005E0274" w:rsidRPr="005E0274" w:rsidRDefault="005E0274" w:rsidP="005E0274">
      <w:pPr>
        <w:widowControl w:val="0"/>
        <w:tabs>
          <w:tab w:val="left" w:pos="1127"/>
        </w:tabs>
        <w:spacing w:after="120"/>
        <w:ind w:firstLine="720"/>
        <w:rPr>
          <w:rFonts w:eastAsia="Times New Roman" w:cs="Arial"/>
          <w:color w:val="000000" w:themeColor="text1"/>
          <w:kern w:val="0"/>
          <w:szCs w:val="20"/>
          <w:lang w:eastAsia="vi-VN" w:bidi="vi-VN"/>
          <w14:ligatures w14:val="none"/>
        </w:rPr>
      </w:pPr>
      <w:bookmarkStart w:id="44" w:name="bookmark1895"/>
      <w:bookmarkEnd w:id="44"/>
      <w:r w:rsidRPr="005E0274">
        <w:rPr>
          <w:rFonts w:eastAsia="Times New Roman" w:cs="Arial"/>
          <w:b/>
          <w:bCs/>
          <w:color w:val="000000" w:themeColor="text1"/>
          <w:kern w:val="0"/>
          <w:szCs w:val="20"/>
          <w:lang w:val="en-US" w:eastAsia="vi-VN" w:bidi="vi-VN"/>
          <w14:ligatures w14:val="none"/>
        </w:rPr>
        <w:t xml:space="preserve">9. </w:t>
      </w:r>
      <w:r w:rsidRPr="005E0274">
        <w:rPr>
          <w:rFonts w:eastAsia="Times New Roman" w:cs="Arial"/>
          <w:b/>
          <w:bCs/>
          <w:color w:val="000000" w:themeColor="text1"/>
          <w:kern w:val="0"/>
          <w:szCs w:val="20"/>
          <w:lang w:eastAsia="vi-VN" w:bidi="vi-VN"/>
          <w14:ligatures w14:val="none"/>
        </w:rPr>
        <w:t>Tham chiếu theo IMO (R):</w:t>
      </w:r>
    </w:p>
    <w:p w14:paraId="08D7FD7C"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R1 - IMO Model Course 1.15</w:t>
      </w:r>
    </w:p>
    <w:p w14:paraId="61243BB6" w14:textId="77777777" w:rsidR="005E0274" w:rsidRPr="005E0274" w:rsidRDefault="005E0274" w:rsidP="005E0274">
      <w:pPr>
        <w:widowControl w:val="0"/>
        <w:tabs>
          <w:tab w:val="left" w:pos="1252"/>
        </w:tabs>
        <w:spacing w:after="120"/>
        <w:ind w:firstLine="720"/>
        <w:rPr>
          <w:rFonts w:eastAsia="Times New Roman" w:cs="Arial"/>
          <w:color w:val="000000" w:themeColor="text1"/>
          <w:kern w:val="0"/>
          <w:szCs w:val="20"/>
          <w:lang w:eastAsia="vi-VN" w:bidi="vi-VN"/>
          <w14:ligatures w14:val="none"/>
        </w:rPr>
      </w:pPr>
      <w:bookmarkStart w:id="45" w:name="bookmark1896"/>
      <w:bookmarkEnd w:id="45"/>
      <w:r w:rsidRPr="005E0274">
        <w:rPr>
          <w:rFonts w:eastAsia="Times New Roman" w:cs="Arial"/>
          <w:b/>
          <w:bCs/>
          <w:color w:val="000000" w:themeColor="text1"/>
          <w:kern w:val="0"/>
          <w:szCs w:val="20"/>
          <w:lang w:val="en-US" w:eastAsia="vi-VN" w:bidi="vi-VN"/>
          <w14:ligatures w14:val="none"/>
        </w:rPr>
        <w:t xml:space="preserve">10. </w:t>
      </w:r>
      <w:r w:rsidRPr="005E0274">
        <w:rPr>
          <w:rFonts w:eastAsia="Times New Roman" w:cs="Arial"/>
          <w:b/>
          <w:bCs/>
          <w:color w:val="000000" w:themeColor="text1"/>
          <w:kern w:val="0"/>
          <w:szCs w:val="20"/>
          <w:lang w:eastAsia="vi-VN" w:bidi="vi-VN"/>
          <w14:ligatures w14:val="none"/>
        </w:rPr>
        <w:t>Tài liệu học tập (T)</w:t>
      </w:r>
    </w:p>
    <w:p w14:paraId="4613A1C3"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T1 Bài giảng Chăm sóc y tế</w:t>
      </w:r>
    </w:p>
    <w:p w14:paraId="7A319E36" w14:textId="77777777" w:rsidR="005E0274" w:rsidRPr="005E0274" w:rsidRDefault="005E0274" w:rsidP="005E0274">
      <w:pPr>
        <w:widowControl w:val="0"/>
        <w:spacing w:after="120"/>
        <w:ind w:firstLine="720"/>
        <w:rPr>
          <w:rFonts w:eastAsia="Times New Roman" w:cs="Arial"/>
          <w:b/>
          <w:bCs/>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Phần B: Chương trình và phân bổ thời gian</w:t>
      </w:r>
    </w:p>
    <w:tbl>
      <w:tblPr>
        <w:tblOverlap w:val="never"/>
        <w:tblW w:w="5000" w:type="pct"/>
        <w:jc w:val="center"/>
        <w:tblCellMar>
          <w:left w:w="10" w:type="dxa"/>
          <w:right w:w="10" w:type="dxa"/>
        </w:tblCellMar>
        <w:tblLook w:val="0000" w:firstRow="0" w:lastRow="0" w:firstColumn="0" w:lastColumn="0" w:noHBand="0" w:noVBand="0"/>
      </w:tblPr>
      <w:tblGrid>
        <w:gridCol w:w="750"/>
        <w:gridCol w:w="5876"/>
        <w:gridCol w:w="1189"/>
        <w:gridCol w:w="1195"/>
      </w:tblGrid>
      <w:tr w:rsidR="005E0274" w:rsidRPr="005E0274" w14:paraId="763CD356" w14:textId="77777777" w:rsidTr="005E0274">
        <w:trPr>
          <w:trHeight w:val="20"/>
          <w:jc w:val="center"/>
        </w:trPr>
        <w:tc>
          <w:tcPr>
            <w:tcW w:w="416" w:type="pct"/>
            <w:vMerge w:val="restart"/>
            <w:tcBorders>
              <w:top w:val="single" w:sz="4" w:space="0" w:color="auto"/>
              <w:left w:val="single" w:sz="4" w:space="0" w:color="auto"/>
            </w:tcBorders>
            <w:shd w:val="clear" w:color="auto" w:fill="FFFFFF"/>
            <w:vAlign w:val="center"/>
          </w:tcPr>
          <w:p w14:paraId="5C8F7ECB"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STT</w:t>
            </w:r>
          </w:p>
        </w:tc>
        <w:tc>
          <w:tcPr>
            <w:tcW w:w="3261" w:type="pct"/>
            <w:vMerge w:val="restart"/>
            <w:tcBorders>
              <w:top w:val="single" w:sz="4" w:space="0" w:color="auto"/>
              <w:left w:val="single" w:sz="4" w:space="0" w:color="auto"/>
            </w:tcBorders>
            <w:shd w:val="clear" w:color="auto" w:fill="FFFFFF"/>
            <w:vAlign w:val="center"/>
          </w:tcPr>
          <w:p w14:paraId="08001149"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Nội dung</w:t>
            </w:r>
          </w:p>
        </w:tc>
        <w:tc>
          <w:tcPr>
            <w:tcW w:w="1323" w:type="pct"/>
            <w:gridSpan w:val="2"/>
            <w:tcBorders>
              <w:top w:val="single" w:sz="4" w:space="0" w:color="auto"/>
              <w:left w:val="single" w:sz="4" w:space="0" w:color="auto"/>
              <w:right w:val="single" w:sz="4" w:space="0" w:color="auto"/>
            </w:tcBorders>
            <w:shd w:val="clear" w:color="auto" w:fill="FFFFFF"/>
          </w:tcPr>
          <w:p w14:paraId="05A3C157"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Thời gian (giờ)</w:t>
            </w:r>
          </w:p>
        </w:tc>
      </w:tr>
      <w:tr w:rsidR="005E0274" w:rsidRPr="005E0274" w14:paraId="1F31809C" w14:textId="77777777" w:rsidTr="005E0274">
        <w:trPr>
          <w:trHeight w:val="20"/>
          <w:jc w:val="center"/>
        </w:trPr>
        <w:tc>
          <w:tcPr>
            <w:tcW w:w="416" w:type="pct"/>
            <w:vMerge/>
            <w:tcBorders>
              <w:left w:val="single" w:sz="4" w:space="0" w:color="auto"/>
            </w:tcBorders>
            <w:shd w:val="clear" w:color="auto" w:fill="FFFFFF"/>
            <w:vAlign w:val="center"/>
          </w:tcPr>
          <w:p w14:paraId="168474F1"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c>
          <w:tcPr>
            <w:tcW w:w="3261" w:type="pct"/>
            <w:vMerge/>
            <w:tcBorders>
              <w:left w:val="single" w:sz="4" w:space="0" w:color="auto"/>
            </w:tcBorders>
            <w:shd w:val="clear" w:color="auto" w:fill="FFFFFF"/>
            <w:vAlign w:val="center"/>
          </w:tcPr>
          <w:p w14:paraId="72870E33" w14:textId="77777777" w:rsidR="005E0274" w:rsidRPr="005E0274" w:rsidRDefault="005E0274" w:rsidP="005E0274">
            <w:pPr>
              <w:widowControl w:val="0"/>
              <w:jc w:val="left"/>
              <w:rPr>
                <w:rFonts w:eastAsia="Courier New" w:cs="Arial"/>
                <w:color w:val="000000" w:themeColor="text1"/>
                <w:kern w:val="0"/>
                <w:szCs w:val="20"/>
                <w:lang w:eastAsia="vi-VN" w:bidi="vi-VN"/>
                <w14:ligatures w14:val="none"/>
              </w:rPr>
            </w:pPr>
          </w:p>
        </w:tc>
        <w:tc>
          <w:tcPr>
            <w:tcW w:w="660" w:type="pct"/>
            <w:tcBorders>
              <w:top w:val="single" w:sz="4" w:space="0" w:color="auto"/>
              <w:left w:val="single" w:sz="4" w:space="0" w:color="auto"/>
            </w:tcBorders>
            <w:shd w:val="clear" w:color="auto" w:fill="FFFFFF"/>
          </w:tcPr>
          <w:p w14:paraId="4238B3C3"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LT</w:t>
            </w:r>
          </w:p>
        </w:tc>
        <w:tc>
          <w:tcPr>
            <w:tcW w:w="663" w:type="pct"/>
            <w:tcBorders>
              <w:top w:val="single" w:sz="4" w:space="0" w:color="auto"/>
              <w:left w:val="single" w:sz="4" w:space="0" w:color="auto"/>
              <w:right w:val="single" w:sz="4" w:space="0" w:color="auto"/>
            </w:tcBorders>
            <w:shd w:val="clear" w:color="auto" w:fill="FFFFFF"/>
          </w:tcPr>
          <w:p w14:paraId="145515C9"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TH</w:t>
            </w:r>
          </w:p>
        </w:tc>
      </w:tr>
      <w:tr w:rsidR="005E0274" w:rsidRPr="005E0274" w14:paraId="4C2EE25B" w14:textId="77777777" w:rsidTr="005E0274">
        <w:trPr>
          <w:trHeight w:val="20"/>
          <w:jc w:val="center"/>
        </w:trPr>
        <w:tc>
          <w:tcPr>
            <w:tcW w:w="416" w:type="pct"/>
            <w:tcBorders>
              <w:top w:val="single" w:sz="4" w:space="0" w:color="auto"/>
              <w:left w:val="single" w:sz="4" w:space="0" w:color="auto"/>
            </w:tcBorders>
            <w:shd w:val="clear" w:color="auto" w:fill="FFFFFF"/>
            <w:vAlign w:val="center"/>
          </w:tcPr>
          <w:p w14:paraId="491FAA2D"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w:t>
            </w:r>
          </w:p>
        </w:tc>
        <w:tc>
          <w:tcPr>
            <w:tcW w:w="3261" w:type="pct"/>
            <w:tcBorders>
              <w:top w:val="single" w:sz="4" w:space="0" w:color="auto"/>
              <w:left w:val="single" w:sz="4" w:space="0" w:color="auto"/>
            </w:tcBorders>
            <w:shd w:val="clear" w:color="auto" w:fill="FFFFFF"/>
            <w:vAlign w:val="center"/>
          </w:tcPr>
          <w:p w14:paraId="5ED06174"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Ôn tập sơ cứu cơ bản, cấp cứu y tế</w:t>
            </w:r>
          </w:p>
        </w:tc>
        <w:tc>
          <w:tcPr>
            <w:tcW w:w="660" w:type="pct"/>
            <w:tcBorders>
              <w:top w:val="single" w:sz="4" w:space="0" w:color="auto"/>
              <w:left w:val="single" w:sz="4" w:space="0" w:color="auto"/>
            </w:tcBorders>
            <w:shd w:val="clear" w:color="auto" w:fill="FFFFFF"/>
            <w:vAlign w:val="center"/>
          </w:tcPr>
          <w:p w14:paraId="7B378890"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3.0</w:t>
            </w:r>
          </w:p>
        </w:tc>
        <w:tc>
          <w:tcPr>
            <w:tcW w:w="663" w:type="pct"/>
            <w:tcBorders>
              <w:top w:val="single" w:sz="4" w:space="0" w:color="auto"/>
              <w:left w:val="single" w:sz="4" w:space="0" w:color="auto"/>
              <w:right w:val="single" w:sz="4" w:space="0" w:color="auto"/>
            </w:tcBorders>
            <w:shd w:val="clear" w:color="auto" w:fill="FFFFFF"/>
            <w:vAlign w:val="center"/>
          </w:tcPr>
          <w:p w14:paraId="1C7EEBF5"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3.0</w:t>
            </w:r>
          </w:p>
        </w:tc>
      </w:tr>
      <w:tr w:rsidR="005E0274" w:rsidRPr="005E0274" w14:paraId="51DB94E3"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3DAE9A6B"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2</w:t>
            </w:r>
          </w:p>
        </w:tc>
        <w:tc>
          <w:tcPr>
            <w:tcW w:w="3261" w:type="pct"/>
            <w:tcBorders>
              <w:top w:val="single" w:sz="4" w:space="0" w:color="auto"/>
              <w:left w:val="single" w:sz="4" w:space="0" w:color="auto"/>
              <w:bottom w:val="single" w:sz="4" w:space="0" w:color="auto"/>
            </w:tcBorders>
            <w:shd w:val="clear" w:color="auto" w:fill="FFFFFF"/>
            <w:vAlign w:val="center"/>
          </w:tcPr>
          <w:p w14:paraId="6E66E125"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Chăm sóc người bị thương</w:t>
            </w:r>
          </w:p>
        </w:tc>
        <w:tc>
          <w:tcPr>
            <w:tcW w:w="660" w:type="pct"/>
            <w:tcBorders>
              <w:top w:val="single" w:sz="4" w:space="0" w:color="auto"/>
              <w:left w:val="single" w:sz="4" w:space="0" w:color="auto"/>
              <w:bottom w:val="single" w:sz="4" w:space="0" w:color="auto"/>
            </w:tcBorders>
            <w:shd w:val="clear" w:color="auto" w:fill="FFFFFF"/>
            <w:vAlign w:val="center"/>
          </w:tcPr>
          <w:p w14:paraId="7BD84651"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3.0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14:paraId="330E97A0"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4.0</w:t>
            </w:r>
          </w:p>
        </w:tc>
      </w:tr>
      <w:tr w:rsidR="005E0274" w:rsidRPr="005E0274" w14:paraId="205FCA20"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6FEBB868"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3</w:t>
            </w:r>
          </w:p>
        </w:tc>
        <w:tc>
          <w:tcPr>
            <w:tcW w:w="3261" w:type="pct"/>
            <w:tcBorders>
              <w:top w:val="single" w:sz="4" w:space="0" w:color="auto"/>
              <w:left w:val="single" w:sz="4" w:space="0" w:color="auto"/>
              <w:bottom w:val="single" w:sz="4" w:space="0" w:color="auto"/>
            </w:tcBorders>
            <w:shd w:val="clear" w:color="auto" w:fill="FFFFFF"/>
            <w:vAlign w:val="center"/>
          </w:tcPr>
          <w:p w14:paraId="410E55DB"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Điều dưỡng cơ bản</w:t>
            </w:r>
          </w:p>
        </w:tc>
        <w:tc>
          <w:tcPr>
            <w:tcW w:w="660" w:type="pct"/>
            <w:tcBorders>
              <w:top w:val="single" w:sz="4" w:space="0" w:color="auto"/>
              <w:left w:val="single" w:sz="4" w:space="0" w:color="auto"/>
              <w:bottom w:val="single" w:sz="4" w:space="0" w:color="auto"/>
            </w:tcBorders>
            <w:shd w:val="clear" w:color="auto" w:fill="FFFFFF"/>
            <w:vAlign w:val="center"/>
          </w:tcPr>
          <w:p w14:paraId="5E0097EF"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1.5</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14:paraId="57D1A2CF"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2.0</w:t>
            </w:r>
          </w:p>
        </w:tc>
      </w:tr>
      <w:tr w:rsidR="005E0274" w:rsidRPr="005E0274" w14:paraId="6BBD31EE"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15D9E8D2"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4</w:t>
            </w:r>
          </w:p>
        </w:tc>
        <w:tc>
          <w:tcPr>
            <w:tcW w:w="3261" w:type="pct"/>
            <w:tcBorders>
              <w:top w:val="single" w:sz="4" w:space="0" w:color="auto"/>
              <w:left w:val="single" w:sz="4" w:space="0" w:color="auto"/>
              <w:bottom w:val="single" w:sz="4" w:space="0" w:color="auto"/>
            </w:tcBorders>
            <w:shd w:val="clear" w:color="auto" w:fill="FFFFFF"/>
            <w:vAlign w:val="center"/>
          </w:tcPr>
          <w:p w14:paraId="63C586CB"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Các bệnh</w:t>
            </w:r>
          </w:p>
        </w:tc>
        <w:tc>
          <w:tcPr>
            <w:tcW w:w="660" w:type="pct"/>
            <w:tcBorders>
              <w:top w:val="single" w:sz="4" w:space="0" w:color="auto"/>
              <w:left w:val="single" w:sz="4" w:space="0" w:color="auto"/>
              <w:bottom w:val="single" w:sz="4" w:space="0" w:color="auto"/>
            </w:tcBorders>
            <w:shd w:val="clear" w:color="auto" w:fill="FFFFFF"/>
            <w:vAlign w:val="center"/>
          </w:tcPr>
          <w:p w14:paraId="2BD11707"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3.0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14:paraId="0F6D35FF"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2.5</w:t>
            </w:r>
          </w:p>
        </w:tc>
      </w:tr>
      <w:tr w:rsidR="005E0274" w:rsidRPr="005E0274" w14:paraId="7182438A"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54315D70"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5</w:t>
            </w:r>
          </w:p>
        </w:tc>
        <w:tc>
          <w:tcPr>
            <w:tcW w:w="3261" w:type="pct"/>
            <w:tcBorders>
              <w:top w:val="single" w:sz="4" w:space="0" w:color="auto"/>
              <w:left w:val="single" w:sz="4" w:space="0" w:color="auto"/>
              <w:bottom w:val="single" w:sz="4" w:space="0" w:color="auto"/>
            </w:tcBorders>
            <w:shd w:val="clear" w:color="auto" w:fill="FFFFFF"/>
            <w:vAlign w:val="center"/>
          </w:tcPr>
          <w:p w14:paraId="04DA73C6"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Rượu và ma túy</w:t>
            </w:r>
          </w:p>
        </w:tc>
        <w:tc>
          <w:tcPr>
            <w:tcW w:w="660" w:type="pct"/>
            <w:tcBorders>
              <w:top w:val="single" w:sz="4" w:space="0" w:color="auto"/>
              <w:left w:val="single" w:sz="4" w:space="0" w:color="auto"/>
              <w:bottom w:val="single" w:sz="4" w:space="0" w:color="auto"/>
            </w:tcBorders>
            <w:shd w:val="clear" w:color="auto" w:fill="FFFFFF"/>
            <w:vAlign w:val="center"/>
          </w:tcPr>
          <w:p w14:paraId="4B981D7D"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3.0</w:t>
            </w:r>
          </w:p>
        </w:tc>
        <w:tc>
          <w:tcPr>
            <w:tcW w:w="663" w:type="pct"/>
            <w:tcBorders>
              <w:top w:val="single" w:sz="4" w:space="0" w:color="auto"/>
              <w:left w:val="single" w:sz="4" w:space="0" w:color="auto"/>
              <w:bottom w:val="single" w:sz="4" w:space="0" w:color="auto"/>
              <w:right w:val="single" w:sz="4" w:space="0" w:color="auto"/>
            </w:tcBorders>
            <w:shd w:val="clear" w:color="auto" w:fill="FFFFFF"/>
          </w:tcPr>
          <w:p w14:paraId="25B024D8"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r>
      <w:tr w:rsidR="005E0274" w:rsidRPr="005E0274" w14:paraId="7C485A5D"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2D65F381"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6</w:t>
            </w:r>
          </w:p>
        </w:tc>
        <w:tc>
          <w:tcPr>
            <w:tcW w:w="3261" w:type="pct"/>
            <w:tcBorders>
              <w:top w:val="single" w:sz="4" w:space="0" w:color="auto"/>
              <w:left w:val="single" w:sz="4" w:space="0" w:color="auto"/>
              <w:bottom w:val="single" w:sz="4" w:space="0" w:color="auto"/>
            </w:tcBorders>
            <w:shd w:val="clear" w:color="auto" w:fill="FFFFFF"/>
            <w:vAlign w:val="center"/>
          </w:tcPr>
          <w:p w14:paraId="3B3B64C5"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Chăm sóc răng miệng</w:t>
            </w:r>
          </w:p>
        </w:tc>
        <w:tc>
          <w:tcPr>
            <w:tcW w:w="660" w:type="pct"/>
            <w:tcBorders>
              <w:top w:val="single" w:sz="4" w:space="0" w:color="auto"/>
              <w:left w:val="single" w:sz="4" w:space="0" w:color="auto"/>
              <w:bottom w:val="single" w:sz="4" w:space="0" w:color="auto"/>
            </w:tcBorders>
            <w:shd w:val="clear" w:color="auto" w:fill="FFFFFF"/>
            <w:vAlign w:val="center"/>
          </w:tcPr>
          <w:p w14:paraId="7095A94A"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1.0</w:t>
            </w:r>
          </w:p>
        </w:tc>
        <w:tc>
          <w:tcPr>
            <w:tcW w:w="663" w:type="pct"/>
            <w:tcBorders>
              <w:top w:val="single" w:sz="4" w:space="0" w:color="auto"/>
              <w:left w:val="single" w:sz="4" w:space="0" w:color="auto"/>
              <w:bottom w:val="single" w:sz="4" w:space="0" w:color="auto"/>
              <w:right w:val="single" w:sz="4" w:space="0" w:color="auto"/>
            </w:tcBorders>
            <w:shd w:val="clear" w:color="auto" w:fill="FFFFFF"/>
          </w:tcPr>
          <w:p w14:paraId="388C5FEA"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r>
      <w:tr w:rsidR="005E0274" w:rsidRPr="005E0274" w14:paraId="4C961985"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7EBF9120"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7</w:t>
            </w:r>
          </w:p>
        </w:tc>
        <w:tc>
          <w:tcPr>
            <w:tcW w:w="3261" w:type="pct"/>
            <w:tcBorders>
              <w:top w:val="single" w:sz="4" w:space="0" w:color="auto"/>
              <w:left w:val="single" w:sz="4" w:space="0" w:color="auto"/>
              <w:bottom w:val="single" w:sz="4" w:space="0" w:color="auto"/>
            </w:tcBorders>
            <w:shd w:val="clear" w:color="auto" w:fill="FFFFFF"/>
            <w:vAlign w:val="center"/>
          </w:tcPr>
          <w:p w14:paraId="162F75D5"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Bệnh phụ khoa và thai nghén</w:t>
            </w:r>
          </w:p>
        </w:tc>
        <w:tc>
          <w:tcPr>
            <w:tcW w:w="660" w:type="pct"/>
            <w:tcBorders>
              <w:top w:val="single" w:sz="4" w:space="0" w:color="auto"/>
              <w:left w:val="single" w:sz="4" w:space="0" w:color="auto"/>
              <w:bottom w:val="single" w:sz="4" w:space="0" w:color="auto"/>
            </w:tcBorders>
            <w:shd w:val="clear" w:color="auto" w:fill="FFFFFF"/>
            <w:vAlign w:val="center"/>
          </w:tcPr>
          <w:p w14:paraId="35C833F0"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1.0</w:t>
            </w:r>
          </w:p>
        </w:tc>
        <w:tc>
          <w:tcPr>
            <w:tcW w:w="663" w:type="pct"/>
            <w:tcBorders>
              <w:top w:val="single" w:sz="4" w:space="0" w:color="auto"/>
              <w:left w:val="single" w:sz="4" w:space="0" w:color="auto"/>
              <w:bottom w:val="single" w:sz="4" w:space="0" w:color="auto"/>
              <w:right w:val="single" w:sz="4" w:space="0" w:color="auto"/>
            </w:tcBorders>
            <w:shd w:val="clear" w:color="auto" w:fill="FFFFFF"/>
          </w:tcPr>
          <w:p w14:paraId="5C7D4392"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r>
      <w:tr w:rsidR="005E0274" w:rsidRPr="005E0274" w14:paraId="1A1E2682"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355DE938"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8</w:t>
            </w:r>
          </w:p>
        </w:tc>
        <w:tc>
          <w:tcPr>
            <w:tcW w:w="3261" w:type="pct"/>
            <w:tcBorders>
              <w:top w:val="single" w:sz="4" w:space="0" w:color="auto"/>
              <w:left w:val="single" w:sz="4" w:space="0" w:color="auto"/>
              <w:bottom w:val="single" w:sz="4" w:space="0" w:color="auto"/>
            </w:tcBorders>
            <w:shd w:val="clear" w:color="auto" w:fill="FFFFFF"/>
            <w:vAlign w:val="center"/>
          </w:tcPr>
          <w:p w14:paraId="6EC8E461"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Chăm sóc người được cứu vớt</w:t>
            </w:r>
          </w:p>
        </w:tc>
        <w:tc>
          <w:tcPr>
            <w:tcW w:w="660" w:type="pct"/>
            <w:tcBorders>
              <w:top w:val="single" w:sz="4" w:space="0" w:color="auto"/>
              <w:left w:val="single" w:sz="4" w:space="0" w:color="auto"/>
              <w:bottom w:val="single" w:sz="4" w:space="0" w:color="auto"/>
            </w:tcBorders>
            <w:shd w:val="clear" w:color="auto" w:fill="FFFFFF"/>
            <w:vAlign w:val="center"/>
          </w:tcPr>
          <w:p w14:paraId="2BEE51AE"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14:paraId="70C03E2D"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2.0</w:t>
            </w:r>
          </w:p>
        </w:tc>
      </w:tr>
      <w:tr w:rsidR="005E0274" w:rsidRPr="005E0274" w14:paraId="4FA1D8CB"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11B7FAE8"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9</w:t>
            </w:r>
          </w:p>
        </w:tc>
        <w:tc>
          <w:tcPr>
            <w:tcW w:w="3261" w:type="pct"/>
            <w:tcBorders>
              <w:top w:val="single" w:sz="4" w:space="0" w:color="auto"/>
              <w:left w:val="single" w:sz="4" w:space="0" w:color="auto"/>
              <w:bottom w:val="single" w:sz="4" w:space="0" w:color="auto"/>
            </w:tcBorders>
            <w:shd w:val="clear" w:color="auto" w:fill="FFFFFF"/>
            <w:vAlign w:val="center"/>
          </w:tcPr>
          <w:p w14:paraId="5A215A2A"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Tử vong trên biển</w:t>
            </w:r>
          </w:p>
        </w:tc>
        <w:tc>
          <w:tcPr>
            <w:tcW w:w="660" w:type="pct"/>
            <w:tcBorders>
              <w:top w:val="single" w:sz="4" w:space="0" w:color="auto"/>
              <w:left w:val="single" w:sz="4" w:space="0" w:color="auto"/>
              <w:bottom w:val="single" w:sz="4" w:space="0" w:color="auto"/>
            </w:tcBorders>
            <w:shd w:val="clear" w:color="auto" w:fill="FFFFFF"/>
            <w:vAlign w:val="center"/>
          </w:tcPr>
          <w:p w14:paraId="4C8CECD3"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1.0</w:t>
            </w:r>
          </w:p>
        </w:tc>
        <w:tc>
          <w:tcPr>
            <w:tcW w:w="663" w:type="pct"/>
            <w:tcBorders>
              <w:top w:val="single" w:sz="4" w:space="0" w:color="auto"/>
              <w:left w:val="single" w:sz="4" w:space="0" w:color="auto"/>
              <w:bottom w:val="single" w:sz="4" w:space="0" w:color="auto"/>
              <w:right w:val="single" w:sz="4" w:space="0" w:color="auto"/>
            </w:tcBorders>
            <w:shd w:val="clear" w:color="auto" w:fill="FFFFFF"/>
          </w:tcPr>
          <w:p w14:paraId="55664640"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r>
      <w:tr w:rsidR="005E0274" w:rsidRPr="005E0274" w14:paraId="2D206D28"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0F06D1E5"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10</w:t>
            </w:r>
          </w:p>
        </w:tc>
        <w:tc>
          <w:tcPr>
            <w:tcW w:w="3261" w:type="pct"/>
            <w:tcBorders>
              <w:top w:val="single" w:sz="4" w:space="0" w:color="auto"/>
              <w:left w:val="single" w:sz="4" w:space="0" w:color="auto"/>
              <w:bottom w:val="single" w:sz="4" w:space="0" w:color="auto"/>
            </w:tcBorders>
            <w:shd w:val="clear" w:color="auto" w:fill="FFFFFF"/>
            <w:vAlign w:val="center"/>
          </w:tcPr>
          <w:p w14:paraId="13AEF21F"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Kiểm soát môi trường trên tàu</w:t>
            </w:r>
          </w:p>
        </w:tc>
        <w:tc>
          <w:tcPr>
            <w:tcW w:w="660" w:type="pct"/>
            <w:tcBorders>
              <w:top w:val="single" w:sz="4" w:space="0" w:color="auto"/>
              <w:left w:val="single" w:sz="4" w:space="0" w:color="auto"/>
              <w:bottom w:val="single" w:sz="4" w:space="0" w:color="auto"/>
            </w:tcBorders>
            <w:shd w:val="clear" w:color="auto" w:fill="FFFFFF"/>
            <w:vAlign w:val="center"/>
          </w:tcPr>
          <w:p w14:paraId="398B3E05"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1.5</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14:paraId="2DD7067B"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0.5</w:t>
            </w:r>
          </w:p>
        </w:tc>
      </w:tr>
      <w:tr w:rsidR="005E0274" w:rsidRPr="005E0274" w14:paraId="369C4BB3"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50087484"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11</w:t>
            </w:r>
          </w:p>
        </w:tc>
        <w:tc>
          <w:tcPr>
            <w:tcW w:w="3261" w:type="pct"/>
            <w:tcBorders>
              <w:top w:val="single" w:sz="4" w:space="0" w:color="auto"/>
              <w:left w:val="single" w:sz="4" w:space="0" w:color="auto"/>
              <w:bottom w:val="single" w:sz="4" w:space="0" w:color="auto"/>
            </w:tcBorders>
            <w:shd w:val="clear" w:color="auto" w:fill="FFFFFF"/>
            <w:vAlign w:val="center"/>
          </w:tcPr>
          <w:p w14:paraId="6F6AD5C0"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Phòng chống dịch bệnh</w:t>
            </w:r>
          </w:p>
        </w:tc>
        <w:tc>
          <w:tcPr>
            <w:tcW w:w="660" w:type="pct"/>
            <w:tcBorders>
              <w:top w:val="single" w:sz="4" w:space="0" w:color="auto"/>
              <w:left w:val="single" w:sz="4" w:space="0" w:color="auto"/>
              <w:bottom w:val="single" w:sz="4" w:space="0" w:color="auto"/>
            </w:tcBorders>
            <w:shd w:val="clear" w:color="auto" w:fill="FFFFFF"/>
            <w:vAlign w:val="center"/>
          </w:tcPr>
          <w:p w14:paraId="709712DE"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0.5</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14:paraId="6EBBD30B"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0.5</w:t>
            </w:r>
          </w:p>
        </w:tc>
      </w:tr>
      <w:tr w:rsidR="005E0274" w:rsidRPr="005E0274" w14:paraId="7F0E7E75"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tcPr>
          <w:p w14:paraId="2510F1DD"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12</w:t>
            </w:r>
          </w:p>
        </w:tc>
        <w:tc>
          <w:tcPr>
            <w:tcW w:w="3261" w:type="pct"/>
            <w:tcBorders>
              <w:top w:val="single" w:sz="4" w:space="0" w:color="auto"/>
              <w:left w:val="single" w:sz="4" w:space="0" w:color="auto"/>
              <w:bottom w:val="single" w:sz="4" w:space="0" w:color="auto"/>
            </w:tcBorders>
            <w:shd w:val="clear" w:color="auto" w:fill="FFFFFF"/>
            <w:vAlign w:val="center"/>
          </w:tcPr>
          <w:p w14:paraId="161B6AFA"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Ghi chép, lưu trữ hồ sơ</w:t>
            </w:r>
          </w:p>
        </w:tc>
        <w:tc>
          <w:tcPr>
            <w:tcW w:w="660" w:type="pct"/>
            <w:tcBorders>
              <w:top w:val="single" w:sz="4" w:space="0" w:color="auto"/>
              <w:left w:val="single" w:sz="4" w:space="0" w:color="auto"/>
              <w:bottom w:val="single" w:sz="4" w:space="0" w:color="auto"/>
            </w:tcBorders>
            <w:shd w:val="clear" w:color="auto" w:fill="FFFFFF"/>
          </w:tcPr>
          <w:p w14:paraId="34E3BB6F"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0.5</w:t>
            </w:r>
          </w:p>
        </w:tc>
        <w:tc>
          <w:tcPr>
            <w:tcW w:w="663" w:type="pct"/>
            <w:tcBorders>
              <w:top w:val="single" w:sz="4" w:space="0" w:color="auto"/>
              <w:left w:val="single" w:sz="4" w:space="0" w:color="auto"/>
              <w:bottom w:val="single" w:sz="4" w:space="0" w:color="auto"/>
              <w:right w:val="single" w:sz="4" w:space="0" w:color="auto"/>
            </w:tcBorders>
            <w:shd w:val="clear" w:color="auto" w:fill="FFFFFF"/>
          </w:tcPr>
          <w:p w14:paraId="1F9A5729"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r>
      <w:tr w:rsidR="005E0274" w:rsidRPr="005E0274" w14:paraId="05C59642"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6A16420B"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13</w:t>
            </w:r>
          </w:p>
        </w:tc>
        <w:tc>
          <w:tcPr>
            <w:tcW w:w="3261" w:type="pct"/>
            <w:tcBorders>
              <w:top w:val="single" w:sz="4" w:space="0" w:color="auto"/>
              <w:left w:val="single" w:sz="4" w:space="0" w:color="auto"/>
              <w:bottom w:val="single" w:sz="4" w:space="0" w:color="auto"/>
            </w:tcBorders>
            <w:shd w:val="clear" w:color="auto" w:fill="FFFFFF"/>
            <w:vAlign w:val="center"/>
          </w:tcPr>
          <w:p w14:paraId="72F07D6E"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Thuốc và vật tư y tế</w:t>
            </w:r>
          </w:p>
        </w:tc>
        <w:tc>
          <w:tcPr>
            <w:tcW w:w="660" w:type="pct"/>
            <w:tcBorders>
              <w:top w:val="single" w:sz="4" w:space="0" w:color="auto"/>
              <w:left w:val="single" w:sz="4" w:space="0" w:color="auto"/>
              <w:bottom w:val="single" w:sz="4" w:space="0" w:color="auto"/>
            </w:tcBorders>
            <w:shd w:val="clear" w:color="auto" w:fill="FFFFFF"/>
            <w:vAlign w:val="center"/>
          </w:tcPr>
          <w:p w14:paraId="0F08D236"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2.0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14:paraId="60750ECC"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2.0</w:t>
            </w:r>
          </w:p>
        </w:tc>
      </w:tr>
      <w:tr w:rsidR="005E0274" w:rsidRPr="005E0274" w14:paraId="6B0E8A9D"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082215E8"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14</w:t>
            </w:r>
          </w:p>
        </w:tc>
        <w:tc>
          <w:tcPr>
            <w:tcW w:w="3261" w:type="pct"/>
            <w:tcBorders>
              <w:top w:val="single" w:sz="4" w:space="0" w:color="auto"/>
              <w:left w:val="single" w:sz="4" w:space="0" w:color="auto"/>
              <w:bottom w:val="single" w:sz="4" w:space="0" w:color="auto"/>
            </w:tcBorders>
            <w:shd w:val="clear" w:color="auto" w:fill="FFFFFF"/>
            <w:vAlign w:val="center"/>
          </w:tcPr>
          <w:p w14:paraId="1EAF140A"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Trang thiết bị, dụng cụ y tế</w:t>
            </w:r>
          </w:p>
        </w:tc>
        <w:tc>
          <w:tcPr>
            <w:tcW w:w="660" w:type="pct"/>
            <w:tcBorders>
              <w:top w:val="single" w:sz="4" w:space="0" w:color="auto"/>
              <w:left w:val="single" w:sz="4" w:space="0" w:color="auto"/>
              <w:bottom w:val="single" w:sz="4" w:space="0" w:color="auto"/>
            </w:tcBorders>
            <w:shd w:val="clear" w:color="auto" w:fill="FFFFFF"/>
            <w:vAlign w:val="center"/>
          </w:tcPr>
          <w:p w14:paraId="3DA0844C"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2.0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14:paraId="52002815"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2.0</w:t>
            </w:r>
          </w:p>
        </w:tc>
      </w:tr>
      <w:tr w:rsidR="005E0274" w:rsidRPr="005E0274" w14:paraId="11A2792C"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27E892D6"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15</w:t>
            </w:r>
          </w:p>
        </w:tc>
        <w:tc>
          <w:tcPr>
            <w:tcW w:w="3261" w:type="pct"/>
            <w:tcBorders>
              <w:top w:val="single" w:sz="4" w:space="0" w:color="auto"/>
              <w:left w:val="single" w:sz="4" w:space="0" w:color="auto"/>
              <w:bottom w:val="single" w:sz="4" w:space="0" w:color="auto"/>
            </w:tcBorders>
            <w:shd w:val="clear" w:color="auto" w:fill="FFFFFF"/>
            <w:vAlign w:val="center"/>
          </w:tcPr>
          <w:p w14:paraId="2055E181"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Trợ giúp ngoài tàu</w:t>
            </w:r>
          </w:p>
        </w:tc>
        <w:tc>
          <w:tcPr>
            <w:tcW w:w="660" w:type="pct"/>
            <w:tcBorders>
              <w:top w:val="single" w:sz="4" w:space="0" w:color="auto"/>
              <w:left w:val="single" w:sz="4" w:space="0" w:color="auto"/>
              <w:bottom w:val="single" w:sz="4" w:space="0" w:color="auto"/>
            </w:tcBorders>
            <w:shd w:val="clear" w:color="auto" w:fill="FFFFFF"/>
            <w:vAlign w:val="center"/>
          </w:tcPr>
          <w:p w14:paraId="19B8C976"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2.0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14:paraId="6115852A"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1.0</w:t>
            </w:r>
          </w:p>
        </w:tc>
      </w:tr>
      <w:tr w:rsidR="005E0274" w:rsidRPr="005E0274" w14:paraId="1ADD463D"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14:paraId="210F4974"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16</w:t>
            </w:r>
          </w:p>
        </w:tc>
        <w:tc>
          <w:tcPr>
            <w:tcW w:w="3261" w:type="pct"/>
            <w:tcBorders>
              <w:top w:val="single" w:sz="4" w:space="0" w:color="auto"/>
              <w:left w:val="single" w:sz="4" w:space="0" w:color="auto"/>
              <w:bottom w:val="single" w:sz="4" w:space="0" w:color="auto"/>
            </w:tcBorders>
            <w:shd w:val="clear" w:color="auto" w:fill="FFFFFF"/>
            <w:vAlign w:val="center"/>
          </w:tcPr>
          <w:p w14:paraId="6281B105"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Đánh giá</w:t>
            </w:r>
          </w:p>
        </w:tc>
        <w:tc>
          <w:tcPr>
            <w:tcW w:w="13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70EA67"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0.5</w:t>
            </w:r>
          </w:p>
        </w:tc>
      </w:tr>
      <w:tr w:rsidR="005E0274" w:rsidRPr="005E0274" w14:paraId="156DEFDC" w14:textId="77777777" w:rsidTr="005E0274">
        <w:trPr>
          <w:trHeight w:val="20"/>
          <w:jc w:val="center"/>
        </w:trPr>
        <w:tc>
          <w:tcPr>
            <w:tcW w:w="416" w:type="pct"/>
            <w:tcBorders>
              <w:top w:val="single" w:sz="4" w:space="0" w:color="auto"/>
              <w:left w:val="single" w:sz="4" w:space="0" w:color="auto"/>
              <w:bottom w:val="single" w:sz="4" w:space="0" w:color="auto"/>
            </w:tcBorders>
            <w:shd w:val="clear" w:color="auto" w:fill="FFFFFF"/>
          </w:tcPr>
          <w:p w14:paraId="35DC5D50"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c>
          <w:tcPr>
            <w:tcW w:w="3261" w:type="pct"/>
            <w:tcBorders>
              <w:top w:val="single" w:sz="4" w:space="0" w:color="auto"/>
              <w:left w:val="single" w:sz="4" w:space="0" w:color="auto"/>
              <w:bottom w:val="single" w:sz="4" w:space="0" w:color="auto"/>
            </w:tcBorders>
            <w:shd w:val="clear" w:color="auto" w:fill="FFFFFF"/>
            <w:vAlign w:val="center"/>
          </w:tcPr>
          <w:p w14:paraId="61F4A705"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Tổng</w:t>
            </w:r>
          </w:p>
        </w:tc>
        <w:tc>
          <w:tcPr>
            <w:tcW w:w="13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B8464F"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46</w:t>
            </w:r>
          </w:p>
        </w:tc>
      </w:tr>
    </w:tbl>
    <w:p w14:paraId="35979661"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Ghi chú: 01 giờ được tính bằng 45 phút giảng dạy, học tập.</w:t>
      </w:r>
    </w:p>
    <w:p w14:paraId="1370CE59" w14:textId="77777777" w:rsidR="005E0274" w:rsidRPr="005E0274" w:rsidRDefault="005E0274" w:rsidP="005E0274">
      <w:pPr>
        <w:widowControl w:val="0"/>
        <w:spacing w:after="120"/>
        <w:ind w:firstLine="720"/>
        <w:rPr>
          <w:rFonts w:eastAsia="Times New Roman" w:cs="Arial"/>
          <w:color w:val="000000" w:themeColor="text1"/>
          <w:kern w:val="0"/>
          <w:szCs w:val="20"/>
          <w:lang w:eastAsia="vi-VN" w:bidi="vi-VN"/>
          <w14:ligatures w14:val="none"/>
        </w:rPr>
      </w:pPr>
    </w:p>
    <w:p w14:paraId="69A8EE44" w14:textId="77777777" w:rsidR="005E0274" w:rsidRPr="005E0274" w:rsidRDefault="005E0274" w:rsidP="005E0274">
      <w:pPr>
        <w:widowControl w:val="0"/>
        <w:spacing w:after="120"/>
        <w:ind w:firstLine="720"/>
        <w:rPr>
          <w:rFonts w:eastAsia="Times New Roman" w:cs="Arial"/>
          <w:b/>
          <w:bCs/>
          <w:color w:val="000000" w:themeColor="text1"/>
          <w:kern w:val="0"/>
          <w:szCs w:val="20"/>
          <w:lang w:eastAsia="vi-VN" w:bidi="vi-VN"/>
          <w14:ligatures w14:val="none"/>
        </w:rPr>
        <w:sectPr w:rsidR="005E0274" w:rsidRPr="005E0274" w:rsidSect="005E0274">
          <w:headerReference w:type="even" r:id="rId4"/>
          <w:headerReference w:type="default" r:id="rId5"/>
          <w:footerReference w:type="even" r:id="rId6"/>
          <w:footerReference w:type="default" r:id="rId7"/>
          <w:pgSz w:w="11900" w:h="16840"/>
          <w:pgMar w:top="1440" w:right="1440" w:bottom="1440" w:left="1440" w:header="0" w:footer="0" w:gutter="0"/>
          <w:pgNumType w:start="1"/>
          <w:cols w:space="720"/>
          <w:noEndnote/>
          <w:docGrid w:linePitch="360"/>
        </w:sectPr>
      </w:pPr>
    </w:p>
    <w:tbl>
      <w:tblPr>
        <w:tblOverlap w:val="never"/>
        <w:tblW w:w="5000" w:type="pct"/>
        <w:jc w:val="center"/>
        <w:tblCellMar>
          <w:left w:w="10" w:type="dxa"/>
          <w:right w:w="10" w:type="dxa"/>
        </w:tblCellMar>
        <w:tblLook w:val="0000" w:firstRow="0" w:lastRow="0" w:firstColumn="0" w:lastColumn="0" w:noHBand="0" w:noVBand="0"/>
      </w:tblPr>
      <w:tblGrid>
        <w:gridCol w:w="1115"/>
        <w:gridCol w:w="5954"/>
        <w:gridCol w:w="1242"/>
        <w:gridCol w:w="699"/>
      </w:tblGrid>
      <w:tr w:rsidR="005E0274" w:rsidRPr="005E0274" w14:paraId="1DE1ADEA" w14:textId="77777777" w:rsidTr="005E0274">
        <w:trPr>
          <w:trHeight w:val="20"/>
          <w:jc w:val="center"/>
        </w:trPr>
        <w:tc>
          <w:tcPr>
            <w:tcW w:w="619" w:type="pct"/>
            <w:vMerge w:val="restart"/>
            <w:tcBorders>
              <w:top w:val="single" w:sz="4" w:space="0" w:color="auto"/>
              <w:left w:val="single" w:sz="4" w:space="0" w:color="auto"/>
            </w:tcBorders>
            <w:shd w:val="clear" w:color="auto" w:fill="FFFFFF"/>
            <w:vAlign w:val="center"/>
          </w:tcPr>
          <w:p w14:paraId="10C9A0EA"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lastRenderedPageBreak/>
              <w:t>STT</w:t>
            </w:r>
          </w:p>
        </w:tc>
        <w:tc>
          <w:tcPr>
            <w:tcW w:w="3304" w:type="pct"/>
            <w:vMerge w:val="restart"/>
            <w:tcBorders>
              <w:top w:val="single" w:sz="4" w:space="0" w:color="auto"/>
              <w:left w:val="single" w:sz="4" w:space="0" w:color="auto"/>
            </w:tcBorders>
            <w:shd w:val="clear" w:color="auto" w:fill="FFFFFF"/>
            <w:vAlign w:val="center"/>
          </w:tcPr>
          <w:p w14:paraId="222EEE4D"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Nội dung</w:t>
            </w:r>
          </w:p>
        </w:tc>
        <w:tc>
          <w:tcPr>
            <w:tcW w:w="1077" w:type="pct"/>
            <w:gridSpan w:val="2"/>
            <w:tcBorders>
              <w:top w:val="single" w:sz="4" w:space="0" w:color="auto"/>
              <w:left w:val="single" w:sz="4" w:space="0" w:color="auto"/>
              <w:right w:val="single" w:sz="4" w:space="0" w:color="auto"/>
            </w:tcBorders>
            <w:shd w:val="clear" w:color="auto" w:fill="FFFFFF"/>
            <w:vAlign w:val="center"/>
          </w:tcPr>
          <w:p w14:paraId="7D78C9C6"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Thời gian (giờ)</w:t>
            </w:r>
          </w:p>
        </w:tc>
      </w:tr>
      <w:tr w:rsidR="005E0274" w:rsidRPr="005E0274" w14:paraId="7FDD8048" w14:textId="77777777" w:rsidTr="005E0274">
        <w:trPr>
          <w:trHeight w:val="20"/>
          <w:jc w:val="center"/>
        </w:trPr>
        <w:tc>
          <w:tcPr>
            <w:tcW w:w="619" w:type="pct"/>
            <w:vMerge/>
            <w:tcBorders>
              <w:left w:val="single" w:sz="4" w:space="0" w:color="auto"/>
            </w:tcBorders>
            <w:shd w:val="clear" w:color="auto" w:fill="FFFFFF"/>
            <w:vAlign w:val="center"/>
          </w:tcPr>
          <w:p w14:paraId="75D99C95"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c>
          <w:tcPr>
            <w:tcW w:w="3304" w:type="pct"/>
            <w:vMerge/>
            <w:tcBorders>
              <w:left w:val="single" w:sz="4" w:space="0" w:color="auto"/>
            </w:tcBorders>
            <w:shd w:val="clear" w:color="auto" w:fill="FFFFFF"/>
            <w:vAlign w:val="center"/>
          </w:tcPr>
          <w:p w14:paraId="3858F145"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tcBorders>
            <w:shd w:val="clear" w:color="auto" w:fill="FFFFFF"/>
            <w:vAlign w:val="center"/>
          </w:tcPr>
          <w:p w14:paraId="472CC8B2"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LT</w:t>
            </w:r>
          </w:p>
        </w:tc>
        <w:tc>
          <w:tcPr>
            <w:tcW w:w="388" w:type="pct"/>
            <w:tcBorders>
              <w:top w:val="single" w:sz="4" w:space="0" w:color="auto"/>
              <w:left w:val="single" w:sz="4" w:space="0" w:color="auto"/>
              <w:right w:val="single" w:sz="4" w:space="0" w:color="auto"/>
            </w:tcBorders>
            <w:shd w:val="clear" w:color="auto" w:fill="FFFFFF"/>
            <w:vAlign w:val="center"/>
          </w:tcPr>
          <w:p w14:paraId="1C1C2C55"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TH</w:t>
            </w:r>
          </w:p>
        </w:tc>
      </w:tr>
      <w:tr w:rsidR="005E0274" w:rsidRPr="005E0274" w14:paraId="424E0841" w14:textId="77777777" w:rsidTr="005E0274">
        <w:trPr>
          <w:trHeight w:val="20"/>
          <w:jc w:val="center"/>
        </w:trPr>
        <w:tc>
          <w:tcPr>
            <w:tcW w:w="619" w:type="pct"/>
            <w:tcBorders>
              <w:top w:val="single" w:sz="4" w:space="0" w:color="auto"/>
              <w:left w:val="single" w:sz="4" w:space="0" w:color="auto"/>
            </w:tcBorders>
            <w:shd w:val="clear" w:color="auto" w:fill="FFFFFF"/>
            <w:vAlign w:val="center"/>
          </w:tcPr>
          <w:p w14:paraId="6F8F4E54"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8.</w:t>
            </w:r>
          </w:p>
        </w:tc>
        <w:tc>
          <w:tcPr>
            <w:tcW w:w="3304" w:type="pct"/>
            <w:tcBorders>
              <w:top w:val="single" w:sz="4" w:space="0" w:color="auto"/>
              <w:left w:val="single" w:sz="4" w:space="0" w:color="auto"/>
            </w:tcBorders>
            <w:shd w:val="clear" w:color="auto" w:fill="FFFFFF"/>
            <w:vAlign w:val="center"/>
          </w:tcPr>
          <w:p w14:paraId="67BCD63D"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Các hoạt động an ninh</w:t>
            </w:r>
          </w:p>
        </w:tc>
        <w:tc>
          <w:tcPr>
            <w:tcW w:w="689" w:type="pct"/>
            <w:tcBorders>
              <w:top w:val="single" w:sz="4" w:space="0" w:color="auto"/>
              <w:left w:val="single" w:sz="4" w:space="0" w:color="auto"/>
            </w:tcBorders>
            <w:shd w:val="clear" w:color="auto" w:fill="FFFFFF"/>
            <w:vAlign w:val="center"/>
          </w:tcPr>
          <w:p w14:paraId="5273C763"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1.5</w:t>
            </w:r>
          </w:p>
        </w:tc>
        <w:tc>
          <w:tcPr>
            <w:tcW w:w="388" w:type="pct"/>
            <w:tcBorders>
              <w:top w:val="single" w:sz="4" w:space="0" w:color="auto"/>
              <w:left w:val="single" w:sz="4" w:space="0" w:color="auto"/>
              <w:right w:val="single" w:sz="4" w:space="0" w:color="auto"/>
            </w:tcBorders>
            <w:shd w:val="clear" w:color="auto" w:fill="FFFFFF"/>
            <w:vAlign w:val="center"/>
          </w:tcPr>
          <w:p w14:paraId="3EB50A04"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r>
      <w:tr w:rsidR="005E0274" w:rsidRPr="005E0274" w14:paraId="65C70588" w14:textId="77777777" w:rsidTr="005E0274">
        <w:trPr>
          <w:trHeight w:val="20"/>
          <w:jc w:val="center"/>
        </w:trPr>
        <w:tc>
          <w:tcPr>
            <w:tcW w:w="619" w:type="pct"/>
            <w:tcBorders>
              <w:top w:val="single" w:sz="4" w:space="0" w:color="auto"/>
              <w:left w:val="single" w:sz="4" w:space="0" w:color="auto"/>
            </w:tcBorders>
            <w:shd w:val="clear" w:color="auto" w:fill="FFFFFF"/>
            <w:vAlign w:val="center"/>
          </w:tcPr>
          <w:p w14:paraId="469F866C"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9.</w:t>
            </w:r>
          </w:p>
        </w:tc>
        <w:tc>
          <w:tcPr>
            <w:tcW w:w="3304" w:type="pct"/>
            <w:tcBorders>
              <w:top w:val="single" w:sz="4" w:space="0" w:color="auto"/>
              <w:left w:val="single" w:sz="4" w:space="0" w:color="auto"/>
            </w:tcBorders>
            <w:shd w:val="clear" w:color="auto" w:fill="FFFFFF"/>
            <w:vAlign w:val="center"/>
          </w:tcPr>
          <w:p w14:paraId="70F4AAC8"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Sẵn sàng ứng phó sự cố, huấn luyện và thực tập</w:t>
            </w:r>
          </w:p>
        </w:tc>
        <w:tc>
          <w:tcPr>
            <w:tcW w:w="689" w:type="pct"/>
            <w:tcBorders>
              <w:top w:val="single" w:sz="4" w:space="0" w:color="auto"/>
              <w:left w:val="single" w:sz="4" w:space="0" w:color="auto"/>
            </w:tcBorders>
            <w:shd w:val="clear" w:color="auto" w:fill="FFFFFF"/>
            <w:vAlign w:val="center"/>
          </w:tcPr>
          <w:p w14:paraId="7548BAC8"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1.0</w:t>
            </w:r>
          </w:p>
        </w:tc>
        <w:tc>
          <w:tcPr>
            <w:tcW w:w="388" w:type="pct"/>
            <w:tcBorders>
              <w:top w:val="single" w:sz="4" w:space="0" w:color="auto"/>
              <w:left w:val="single" w:sz="4" w:space="0" w:color="auto"/>
              <w:right w:val="single" w:sz="4" w:space="0" w:color="auto"/>
            </w:tcBorders>
            <w:shd w:val="clear" w:color="auto" w:fill="FFFFFF"/>
            <w:vAlign w:val="center"/>
          </w:tcPr>
          <w:p w14:paraId="02327BE1"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r>
      <w:tr w:rsidR="005E0274" w:rsidRPr="005E0274" w14:paraId="7C9889DD" w14:textId="77777777" w:rsidTr="005E0274">
        <w:trPr>
          <w:trHeight w:val="20"/>
          <w:jc w:val="center"/>
        </w:trPr>
        <w:tc>
          <w:tcPr>
            <w:tcW w:w="619" w:type="pct"/>
            <w:tcBorders>
              <w:top w:val="single" w:sz="4" w:space="0" w:color="auto"/>
              <w:left w:val="single" w:sz="4" w:space="0" w:color="auto"/>
            </w:tcBorders>
            <w:shd w:val="clear" w:color="auto" w:fill="FFFFFF"/>
            <w:vAlign w:val="center"/>
          </w:tcPr>
          <w:p w14:paraId="1F2C255A"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10.</w:t>
            </w:r>
          </w:p>
        </w:tc>
        <w:tc>
          <w:tcPr>
            <w:tcW w:w="3304" w:type="pct"/>
            <w:tcBorders>
              <w:top w:val="single" w:sz="4" w:space="0" w:color="auto"/>
              <w:left w:val="single" w:sz="4" w:space="0" w:color="auto"/>
            </w:tcBorders>
            <w:shd w:val="clear" w:color="auto" w:fill="FFFFFF"/>
            <w:vAlign w:val="center"/>
          </w:tcPr>
          <w:p w14:paraId="7BA1AA3C"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Quản trị an ninh</w:t>
            </w:r>
          </w:p>
        </w:tc>
        <w:tc>
          <w:tcPr>
            <w:tcW w:w="689" w:type="pct"/>
            <w:tcBorders>
              <w:top w:val="single" w:sz="4" w:space="0" w:color="auto"/>
              <w:left w:val="single" w:sz="4" w:space="0" w:color="auto"/>
            </w:tcBorders>
            <w:shd w:val="clear" w:color="auto" w:fill="FFFFFF"/>
            <w:vAlign w:val="center"/>
          </w:tcPr>
          <w:p w14:paraId="040CB703"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1.0</w:t>
            </w:r>
          </w:p>
        </w:tc>
        <w:tc>
          <w:tcPr>
            <w:tcW w:w="388" w:type="pct"/>
            <w:tcBorders>
              <w:top w:val="single" w:sz="4" w:space="0" w:color="auto"/>
              <w:left w:val="single" w:sz="4" w:space="0" w:color="auto"/>
              <w:right w:val="single" w:sz="4" w:space="0" w:color="auto"/>
            </w:tcBorders>
            <w:shd w:val="clear" w:color="auto" w:fill="FFFFFF"/>
            <w:vAlign w:val="center"/>
          </w:tcPr>
          <w:p w14:paraId="76D5A143"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r>
      <w:tr w:rsidR="005E0274" w:rsidRPr="005E0274" w14:paraId="7DFAF5F8" w14:textId="77777777" w:rsidTr="005E0274">
        <w:trPr>
          <w:trHeight w:val="20"/>
          <w:jc w:val="center"/>
        </w:trPr>
        <w:tc>
          <w:tcPr>
            <w:tcW w:w="619" w:type="pct"/>
            <w:tcBorders>
              <w:top w:val="single" w:sz="4" w:space="0" w:color="auto"/>
              <w:left w:val="single" w:sz="4" w:space="0" w:color="auto"/>
            </w:tcBorders>
            <w:shd w:val="clear" w:color="auto" w:fill="FFFFFF"/>
            <w:vAlign w:val="center"/>
          </w:tcPr>
          <w:p w14:paraId="02EDCD50"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11.</w:t>
            </w:r>
          </w:p>
        </w:tc>
        <w:tc>
          <w:tcPr>
            <w:tcW w:w="3304" w:type="pct"/>
            <w:tcBorders>
              <w:top w:val="single" w:sz="4" w:space="0" w:color="auto"/>
              <w:left w:val="single" w:sz="4" w:space="0" w:color="auto"/>
            </w:tcBorders>
            <w:shd w:val="clear" w:color="auto" w:fill="FFFFFF"/>
            <w:vAlign w:val="center"/>
          </w:tcPr>
          <w:p w14:paraId="77EA2A6F"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Đào tạo về an ninh</w:t>
            </w:r>
          </w:p>
        </w:tc>
        <w:tc>
          <w:tcPr>
            <w:tcW w:w="689" w:type="pct"/>
            <w:tcBorders>
              <w:top w:val="single" w:sz="4" w:space="0" w:color="auto"/>
              <w:left w:val="single" w:sz="4" w:space="0" w:color="auto"/>
            </w:tcBorders>
            <w:shd w:val="clear" w:color="auto" w:fill="FFFFFF"/>
            <w:vAlign w:val="center"/>
          </w:tcPr>
          <w:p w14:paraId="6D6AE341"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0.5</w:t>
            </w:r>
          </w:p>
        </w:tc>
        <w:tc>
          <w:tcPr>
            <w:tcW w:w="388" w:type="pct"/>
            <w:tcBorders>
              <w:top w:val="single" w:sz="4" w:space="0" w:color="auto"/>
              <w:left w:val="single" w:sz="4" w:space="0" w:color="auto"/>
              <w:right w:val="single" w:sz="4" w:space="0" w:color="auto"/>
            </w:tcBorders>
            <w:shd w:val="clear" w:color="auto" w:fill="FFFFFF"/>
            <w:vAlign w:val="center"/>
          </w:tcPr>
          <w:p w14:paraId="389D19FE"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r>
      <w:tr w:rsidR="005E0274" w:rsidRPr="005E0274" w14:paraId="140D8C58" w14:textId="77777777" w:rsidTr="005E0274">
        <w:trPr>
          <w:trHeight w:val="20"/>
          <w:jc w:val="center"/>
        </w:trPr>
        <w:tc>
          <w:tcPr>
            <w:tcW w:w="619" w:type="pct"/>
            <w:tcBorders>
              <w:top w:val="single" w:sz="4" w:space="0" w:color="auto"/>
              <w:left w:val="single" w:sz="4" w:space="0" w:color="auto"/>
            </w:tcBorders>
            <w:shd w:val="clear" w:color="auto" w:fill="FFFFFF"/>
            <w:vAlign w:val="center"/>
          </w:tcPr>
          <w:p w14:paraId="1FBB1CFD"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12.</w:t>
            </w:r>
          </w:p>
        </w:tc>
        <w:tc>
          <w:tcPr>
            <w:tcW w:w="3304" w:type="pct"/>
            <w:tcBorders>
              <w:top w:val="single" w:sz="4" w:space="0" w:color="auto"/>
              <w:left w:val="single" w:sz="4" w:space="0" w:color="auto"/>
            </w:tcBorders>
            <w:shd w:val="clear" w:color="auto" w:fill="FFFFFF"/>
            <w:vAlign w:val="center"/>
          </w:tcPr>
          <w:p w14:paraId="6853CCFB" w14:textId="77777777" w:rsidR="005E0274" w:rsidRPr="005E0274" w:rsidRDefault="005E0274" w:rsidP="005E0274">
            <w:pPr>
              <w:widowControl w:val="0"/>
              <w:jc w:val="left"/>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Kiểm tra đánh giá</w:t>
            </w:r>
          </w:p>
        </w:tc>
        <w:tc>
          <w:tcPr>
            <w:tcW w:w="689" w:type="pct"/>
            <w:tcBorders>
              <w:top w:val="single" w:sz="4" w:space="0" w:color="auto"/>
              <w:left w:val="single" w:sz="4" w:space="0" w:color="auto"/>
            </w:tcBorders>
            <w:shd w:val="clear" w:color="auto" w:fill="FFFFFF"/>
            <w:vAlign w:val="center"/>
          </w:tcPr>
          <w:p w14:paraId="71EBA66D"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color w:val="000000" w:themeColor="text1"/>
                <w:kern w:val="0"/>
                <w:szCs w:val="20"/>
                <w:lang w:eastAsia="vi-VN" w:bidi="vi-VN"/>
                <w14:ligatures w14:val="none"/>
              </w:rPr>
              <w:t>0.5</w:t>
            </w:r>
          </w:p>
        </w:tc>
        <w:tc>
          <w:tcPr>
            <w:tcW w:w="388" w:type="pct"/>
            <w:tcBorders>
              <w:top w:val="single" w:sz="4" w:space="0" w:color="auto"/>
              <w:left w:val="single" w:sz="4" w:space="0" w:color="auto"/>
              <w:right w:val="single" w:sz="4" w:space="0" w:color="auto"/>
            </w:tcBorders>
            <w:shd w:val="clear" w:color="auto" w:fill="FFFFFF"/>
            <w:vAlign w:val="center"/>
          </w:tcPr>
          <w:p w14:paraId="785C9D5A"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r>
      <w:tr w:rsidR="005E0274" w:rsidRPr="005E0274" w14:paraId="6D52D368" w14:textId="77777777" w:rsidTr="005E0274">
        <w:trPr>
          <w:trHeight w:val="20"/>
          <w:jc w:val="center"/>
        </w:trPr>
        <w:tc>
          <w:tcPr>
            <w:tcW w:w="619" w:type="pct"/>
            <w:tcBorders>
              <w:top w:val="single" w:sz="4" w:space="0" w:color="auto"/>
              <w:left w:val="single" w:sz="4" w:space="0" w:color="auto"/>
              <w:bottom w:val="single" w:sz="4" w:space="0" w:color="auto"/>
            </w:tcBorders>
            <w:shd w:val="clear" w:color="auto" w:fill="FFFFFF"/>
            <w:vAlign w:val="center"/>
          </w:tcPr>
          <w:p w14:paraId="66CDCF2D" w14:textId="77777777" w:rsidR="005E0274" w:rsidRPr="005E0274" w:rsidRDefault="005E0274" w:rsidP="005E0274">
            <w:pPr>
              <w:widowControl w:val="0"/>
              <w:jc w:val="center"/>
              <w:rPr>
                <w:rFonts w:eastAsia="Courier New" w:cs="Arial"/>
                <w:color w:val="000000" w:themeColor="text1"/>
                <w:kern w:val="0"/>
                <w:szCs w:val="20"/>
                <w:lang w:eastAsia="vi-VN" w:bidi="vi-VN"/>
                <w14:ligatures w14:val="none"/>
              </w:rPr>
            </w:pPr>
          </w:p>
        </w:tc>
        <w:tc>
          <w:tcPr>
            <w:tcW w:w="3304" w:type="pct"/>
            <w:tcBorders>
              <w:top w:val="single" w:sz="4" w:space="0" w:color="auto"/>
              <w:left w:val="single" w:sz="4" w:space="0" w:color="auto"/>
              <w:bottom w:val="single" w:sz="4" w:space="0" w:color="auto"/>
            </w:tcBorders>
            <w:shd w:val="clear" w:color="auto" w:fill="FFFFFF"/>
            <w:vAlign w:val="center"/>
          </w:tcPr>
          <w:p w14:paraId="0091EEEF"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Tổng</w:t>
            </w:r>
          </w:p>
        </w:tc>
        <w:tc>
          <w:tcPr>
            <w:tcW w:w="10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87E46B" w14:textId="77777777" w:rsidR="005E0274" w:rsidRPr="005E0274" w:rsidRDefault="005E0274" w:rsidP="005E0274">
            <w:pPr>
              <w:widowControl w:val="0"/>
              <w:jc w:val="center"/>
              <w:rPr>
                <w:rFonts w:eastAsia="Times New Roman" w:cs="Arial"/>
                <w:color w:val="000000" w:themeColor="text1"/>
                <w:kern w:val="0"/>
                <w:szCs w:val="20"/>
                <w:lang w:eastAsia="vi-VN" w:bidi="vi-VN"/>
                <w14:ligatures w14:val="none"/>
              </w:rPr>
            </w:pPr>
            <w:r w:rsidRPr="005E0274">
              <w:rPr>
                <w:rFonts w:eastAsia="Times New Roman" w:cs="Arial"/>
                <w:b/>
                <w:bCs/>
                <w:color w:val="000000" w:themeColor="text1"/>
                <w:kern w:val="0"/>
                <w:szCs w:val="20"/>
                <w:lang w:eastAsia="vi-VN" w:bidi="vi-VN"/>
                <w14:ligatures w14:val="none"/>
              </w:rPr>
              <w:t>20 giờ</w:t>
            </w:r>
          </w:p>
        </w:tc>
      </w:tr>
    </w:tbl>
    <w:p w14:paraId="705740D8" w14:textId="0F6D2F02" w:rsidR="00133017" w:rsidRPr="005E0274" w:rsidRDefault="005E0274" w:rsidP="005E0274">
      <w:pPr>
        <w:widowControl w:val="0"/>
        <w:spacing w:after="120"/>
        <w:ind w:firstLine="720"/>
        <w:rPr>
          <w:rFonts w:cs="Arial"/>
          <w:color w:val="000000" w:themeColor="text1"/>
          <w:szCs w:val="20"/>
        </w:rPr>
      </w:pPr>
      <w:r w:rsidRPr="005E0274">
        <w:rPr>
          <w:rFonts w:eastAsia="Times New Roman" w:cs="Arial"/>
          <w:color w:val="000000" w:themeColor="text1"/>
          <w:kern w:val="0"/>
          <w:szCs w:val="20"/>
          <w:lang w:eastAsia="vi-VN" w:bidi="vi-VN"/>
          <w14:ligatures w14:val="none"/>
        </w:rPr>
        <w:t>Ghi chú: 01 giờ được tính bằng 45 phút giảng dạy, học tập.</w:t>
      </w:r>
    </w:p>
    <w:sectPr w:rsidR="00133017" w:rsidRPr="005E0274" w:rsidSect="009E4351">
      <w:headerReference w:type="even" r:id="rId8"/>
      <w:headerReference w:type="default" r:id="rId9"/>
      <w:footerReference w:type="even" r:id="rId10"/>
      <w:footerReference w:type="default" r:id="rId1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C3202" w14:textId="77777777" w:rsidR="005E0274" w:rsidRDefault="005E0274">
    <w:pPr>
      <w:pStyle w:val="Footer"/>
    </w:pPr>
  </w:p>
  <w:p w14:paraId="66B74E77" w14:textId="77777777" w:rsidR="005E0274" w:rsidRDefault="005E0274">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946C9" w14:textId="77777777" w:rsidR="005E0274" w:rsidRDefault="005E0274">
    <w:pPr>
      <w:pStyle w:val="Footer"/>
    </w:pPr>
  </w:p>
  <w:p w14:paraId="65DD50C1" w14:textId="77777777" w:rsidR="005E0274" w:rsidRDefault="005E0274">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00691" w14:textId="77777777" w:rsidR="005E0274" w:rsidRDefault="005E027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DCC50" w14:textId="77777777" w:rsidR="005E0274" w:rsidRDefault="005E0274"/>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780F" w14:textId="77777777" w:rsidR="005E0274" w:rsidRDefault="005E0274">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F92BA" w14:textId="77777777" w:rsidR="005E0274" w:rsidRPr="00E703CD" w:rsidRDefault="005E0274" w:rsidP="00E703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AB5DD" w14:textId="77777777" w:rsidR="005E0274" w:rsidRDefault="005E027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55E32" w14:textId="77777777" w:rsidR="005E0274" w:rsidRDefault="005E027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DEA"/>
    <w:rsid w:val="0008006B"/>
    <w:rsid w:val="000A0C79"/>
    <w:rsid w:val="000D5E87"/>
    <w:rsid w:val="00133017"/>
    <w:rsid w:val="001E075F"/>
    <w:rsid w:val="00200E50"/>
    <w:rsid w:val="00222042"/>
    <w:rsid w:val="00324ADB"/>
    <w:rsid w:val="00327E43"/>
    <w:rsid w:val="003D5A97"/>
    <w:rsid w:val="003E2EFC"/>
    <w:rsid w:val="004475DB"/>
    <w:rsid w:val="00537140"/>
    <w:rsid w:val="005E0274"/>
    <w:rsid w:val="005E45E3"/>
    <w:rsid w:val="005F7A1E"/>
    <w:rsid w:val="00616E15"/>
    <w:rsid w:val="006813D0"/>
    <w:rsid w:val="006831A1"/>
    <w:rsid w:val="006A2149"/>
    <w:rsid w:val="00736FD4"/>
    <w:rsid w:val="00837594"/>
    <w:rsid w:val="0085593D"/>
    <w:rsid w:val="00881A61"/>
    <w:rsid w:val="008D4DEA"/>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C8008"/>
  <w15:chartTrackingRefBased/>
  <w15:docId w15:val="{0756E078-720C-495E-86AC-A14278729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4D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D4D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D4DE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D4DE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4DE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D4DE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D4DE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D4DE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D4DE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4D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D4D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D4DE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D4DE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D4DE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D4D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D4D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D4D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D4D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D4DE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4D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4DE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4D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D4DE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D4DEA"/>
    <w:rPr>
      <w:i/>
      <w:iCs/>
      <w:color w:val="404040" w:themeColor="text1" w:themeTint="BF"/>
    </w:rPr>
  </w:style>
  <w:style w:type="paragraph" w:styleId="ListParagraph">
    <w:name w:val="List Paragraph"/>
    <w:basedOn w:val="Normal"/>
    <w:uiPriority w:val="34"/>
    <w:qFormat/>
    <w:rsid w:val="008D4DEA"/>
    <w:pPr>
      <w:ind w:left="720"/>
      <w:contextualSpacing/>
    </w:pPr>
  </w:style>
  <w:style w:type="character" w:styleId="IntenseEmphasis">
    <w:name w:val="Intense Emphasis"/>
    <w:basedOn w:val="DefaultParagraphFont"/>
    <w:uiPriority w:val="21"/>
    <w:qFormat/>
    <w:rsid w:val="008D4DEA"/>
    <w:rPr>
      <w:i/>
      <w:iCs/>
      <w:color w:val="2F5496" w:themeColor="accent1" w:themeShade="BF"/>
    </w:rPr>
  </w:style>
  <w:style w:type="paragraph" w:styleId="IntenseQuote">
    <w:name w:val="Intense Quote"/>
    <w:basedOn w:val="Normal"/>
    <w:next w:val="Normal"/>
    <w:link w:val="IntenseQuoteChar"/>
    <w:uiPriority w:val="30"/>
    <w:qFormat/>
    <w:rsid w:val="008D4D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D4DEA"/>
    <w:rPr>
      <w:i/>
      <w:iCs/>
      <w:color w:val="2F5496" w:themeColor="accent1" w:themeShade="BF"/>
    </w:rPr>
  </w:style>
  <w:style w:type="character" w:styleId="IntenseReference">
    <w:name w:val="Intense Reference"/>
    <w:basedOn w:val="DefaultParagraphFont"/>
    <w:uiPriority w:val="32"/>
    <w:qFormat/>
    <w:rsid w:val="008D4DEA"/>
    <w:rPr>
      <w:b/>
      <w:bCs/>
      <w:smallCaps/>
      <w:color w:val="2F5496" w:themeColor="accent1" w:themeShade="BF"/>
      <w:spacing w:val="5"/>
    </w:rPr>
  </w:style>
  <w:style w:type="character" w:customStyle="1" w:styleId="BodyTextChar">
    <w:name w:val="Body Text Char"/>
    <w:basedOn w:val="DefaultParagraphFont"/>
    <w:link w:val="BodyText"/>
    <w:rsid w:val="008D4DEA"/>
    <w:rPr>
      <w:rFonts w:ascii="Times New Roman" w:eastAsia="Times New Roman" w:hAnsi="Times New Roman" w:cs="Times New Roman"/>
      <w:sz w:val="28"/>
      <w:szCs w:val="28"/>
    </w:rPr>
  </w:style>
  <w:style w:type="paragraph" w:styleId="BodyText">
    <w:name w:val="Body Text"/>
    <w:basedOn w:val="Normal"/>
    <w:link w:val="BodyTextChar"/>
    <w:qFormat/>
    <w:rsid w:val="008D4DEA"/>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8D4DEA"/>
  </w:style>
  <w:style w:type="character" w:customStyle="1" w:styleId="Other">
    <w:name w:val="Other_"/>
    <w:basedOn w:val="DefaultParagraphFont"/>
    <w:link w:val="Other0"/>
    <w:rsid w:val="008D4DEA"/>
    <w:rPr>
      <w:rFonts w:ascii="Times New Roman" w:eastAsia="Times New Roman" w:hAnsi="Times New Roman" w:cs="Times New Roman"/>
      <w:sz w:val="28"/>
      <w:szCs w:val="28"/>
    </w:rPr>
  </w:style>
  <w:style w:type="paragraph" w:customStyle="1" w:styleId="Other0">
    <w:name w:val="Other"/>
    <w:basedOn w:val="Normal"/>
    <w:link w:val="Other"/>
    <w:rsid w:val="008D4DEA"/>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8D4DEA"/>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8D4DEA"/>
    <w:pPr>
      <w:widowControl w:val="0"/>
      <w:spacing w:after="40"/>
      <w:ind w:firstLine="370"/>
      <w:jc w:val="left"/>
    </w:pPr>
    <w:rPr>
      <w:rFonts w:ascii="Times New Roman" w:eastAsia="Times New Roman" w:hAnsi="Times New Roman" w:cs="Times New Roman"/>
      <w:b/>
      <w:bCs/>
      <w:sz w:val="28"/>
      <w:szCs w:val="28"/>
    </w:rPr>
  </w:style>
  <w:style w:type="paragraph" w:styleId="Header">
    <w:name w:val="header"/>
    <w:basedOn w:val="Normal"/>
    <w:link w:val="HeaderChar"/>
    <w:uiPriority w:val="99"/>
    <w:semiHidden/>
    <w:unhideWhenUsed/>
    <w:rsid w:val="005E0274"/>
    <w:pPr>
      <w:tabs>
        <w:tab w:val="center" w:pos="4513"/>
        <w:tab w:val="right" w:pos="9026"/>
      </w:tabs>
    </w:pPr>
  </w:style>
  <w:style w:type="character" w:customStyle="1" w:styleId="HeaderChar">
    <w:name w:val="Header Char"/>
    <w:basedOn w:val="DefaultParagraphFont"/>
    <w:link w:val="Header"/>
    <w:uiPriority w:val="99"/>
    <w:semiHidden/>
    <w:rsid w:val="005E0274"/>
  </w:style>
  <w:style w:type="paragraph" w:styleId="Footer">
    <w:name w:val="footer"/>
    <w:basedOn w:val="Normal"/>
    <w:link w:val="FooterChar"/>
    <w:uiPriority w:val="99"/>
    <w:semiHidden/>
    <w:unhideWhenUsed/>
    <w:rsid w:val="005E0274"/>
    <w:pPr>
      <w:tabs>
        <w:tab w:val="center" w:pos="4513"/>
        <w:tab w:val="right" w:pos="9026"/>
      </w:tabs>
    </w:pPr>
  </w:style>
  <w:style w:type="character" w:customStyle="1" w:styleId="FooterChar">
    <w:name w:val="Footer Char"/>
    <w:basedOn w:val="DefaultParagraphFont"/>
    <w:link w:val="Footer"/>
    <w:uiPriority w:val="99"/>
    <w:semiHidden/>
    <w:rsid w:val="005E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header" Target="header2.xml"/><Relationship Id="rId10" Type="http://schemas.openxmlformats.org/officeDocument/2006/relationships/footer" Target="footer3.xml"/><Relationship Id="rId4" Type="http://schemas.openxmlformats.org/officeDocument/2006/relationships/header" Target="header1.xml"/><Relationship Id="rId9"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654</Words>
  <Characters>3730</Characters>
  <Application>Microsoft Office Word</Application>
  <DocSecurity>0</DocSecurity>
  <Lines>31</Lines>
  <Paragraphs>8</Paragraphs>
  <ScaleCrop>false</ScaleCrop>
  <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2025-10-02T18:07:00Z</dcterms:modified>
</cp:coreProperties>
</file>